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1877454371"/>
        <w:docPartObj>
          <w:docPartGallery w:val="Cover Pages"/>
          <w:docPartUnique/>
        </w:docPartObj>
      </w:sdtPr>
      <w:sdtContent>
        <w:p w:rsidR="00257A20" w:rsidRDefault="000E0006" w:rsidP="00D24B08">
          <w:pPr>
            <w:jc w:val="both"/>
          </w:pPr>
          <w:r>
            <w:rPr>
              <w:noProof/>
              <w:lang w:eastAsia="en-US"/>
            </w:rPr>
            <mc:AlternateContent>
              <mc:Choice Requires="wps">
                <w:drawing>
                  <wp:anchor distT="0" distB="0" distL="114300" distR="114300" simplePos="0" relativeHeight="251659264" behindDoc="0" locked="0" layoutInCell="1" allowOverlap="1" wp14:anchorId="1C698E03" wp14:editId="1879BC1E">
                    <wp:simplePos x="0" y="0"/>
                    <wp:positionH relativeFrom="page">
                      <wp:posOffset>129396</wp:posOffset>
                    </wp:positionH>
                    <wp:positionV relativeFrom="margin">
                      <wp:posOffset>-715992</wp:posOffset>
                    </wp:positionV>
                    <wp:extent cx="5414154" cy="9653270"/>
                    <wp:effectExtent l="0" t="0" r="0" b="2540"/>
                    <wp:wrapNone/>
                    <wp:docPr id="471"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5414154" cy="9653270"/>
                            </a:xfrm>
                            <a:prstGeom prst="rect">
                              <a:avLst/>
                            </a:prstGeom>
                            <a:solidFill>
                              <a:schemeClr val="accent1">
                                <a:alpha val="90000"/>
                              </a:schemeClr>
                            </a:solidFill>
                            <a:ln>
                              <a:noFill/>
                            </a:ln>
                            <a:extLst/>
                          </wps:spPr>
                          <wps:txbx>
                            <w:txbxContent>
                              <w:sdt>
                                <w:sdtPr>
                                  <w:rPr>
                                    <w:color w:val="FFFFFF" w:themeColor="background1"/>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rsidR="00907F02" w:rsidRPr="005B4C6F" w:rsidRDefault="00907F02">
                                    <w:pPr>
                                      <w:pStyle w:val="Title"/>
                                      <w:jc w:val="right"/>
                                      <w:rPr>
                                        <w:caps/>
                                        <w:color w:val="FFFFFF" w:themeColor="background1"/>
                                        <w:sz w:val="80"/>
                                        <w:szCs w:val="80"/>
                                      </w:rPr>
                                    </w:pPr>
                                    <w:r w:rsidRPr="005B4C6F">
                                      <w:rPr>
                                        <w:color w:val="FFFFFF" w:themeColor="background1"/>
                                      </w:rPr>
                                      <w:t>St. Louis Metr</w:t>
                                    </w:r>
                                    <w:r>
                                      <w:rPr>
                                        <w:color w:val="FFFFFF" w:themeColor="background1"/>
                                      </w:rPr>
                                      <w:t>opolitan Police Department Body-</w:t>
                                    </w:r>
                                    <w:r w:rsidRPr="005B4C6F">
                                      <w:rPr>
                                        <w:color w:val="FFFFFF" w:themeColor="background1"/>
                                      </w:rPr>
                                      <w:t>Worn Camera Pilot Program</w:t>
                                    </w:r>
                                  </w:p>
                                </w:sdtContent>
                              </w:sdt>
                              <w:p w:rsidR="00907F02" w:rsidRDefault="00907F02">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Content>
                                  <w:p w:rsidR="00907F02" w:rsidRDefault="00907F02">
                                    <w:pPr>
                                      <w:spacing w:before="240"/>
                                      <w:ind w:left="1008"/>
                                      <w:jc w:val="right"/>
                                      <w:rPr>
                                        <w:color w:val="FFFFFF" w:themeColor="background1"/>
                                      </w:rPr>
                                    </w:pPr>
                                    <w:r>
                                      <w:rPr>
                                        <w:color w:val="FFFFFF" w:themeColor="background1"/>
                                        <w:sz w:val="21"/>
                                        <w:szCs w:val="21"/>
                                      </w:rPr>
                                      <w:t xml:space="preserve">     </w:t>
                                    </w:r>
                                  </w:p>
                                </w:sdtContent>
                              </w:sdt>
                            </w:txbxContent>
                          </wps:txbx>
                          <wps:bodyPr rot="0" vert="horz" wrap="square" lIns="274320" tIns="914400" rIns="274320" bIns="45720" anchor="ctr" anchorCtr="0" upright="1">
                            <a:noAutofit/>
                          </wps:bodyPr>
                        </wps:wsp>
                      </a:graphicData>
                    </a:graphic>
                    <wp14:sizeRelH relativeFrom="page">
                      <wp14:pctWidth>0</wp14:pctWidth>
                    </wp14:sizeRelH>
                    <wp14:sizeRelV relativeFrom="page">
                      <wp14:pctHeight>96000</wp14:pctHeight>
                    </wp14:sizeRelV>
                  </wp:anchor>
                </w:drawing>
              </mc:Choice>
              <mc:Fallback>
                <w:pict>
                  <v:rect w14:anchorId="1C698E03" id="Rectangle 16" o:spid="_x0000_s1026" style="position:absolute;left:0;text-align:left;margin-left:10.2pt;margin-top:-56.4pt;width:426.3pt;height:760.1pt;z-index:251659264;visibility:visible;mso-wrap-style:square;mso-width-percent:0;mso-height-percent:960;mso-wrap-distance-left:9pt;mso-wrap-distance-top:0;mso-wrap-distance-right:9pt;mso-wrap-distance-bottom:0;mso-position-horizontal:absolute;mso-position-horizontal-relative:page;mso-position-vertical:absolute;mso-position-vertical-relative:margin;mso-width-percent:0;mso-height-percent:96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" fillcolor="#f07f09 [3204]" stroked="f">
                    <v:fill opacity="59110f"/>
                    <v:path arrowok="t"/>
                    <v:textbox inset="21.6pt,1in,21.6pt">
                      <w:txbxContent>
                        <w:sdt>
                          <w:sdtPr>
                            <w:rPr>
                              <w:color w:val="FFFFFF" w:themeColor="background1"/>
                            </w:rPr>
                            <w:alias w:val="Title"/>
                            <w:id w:val="-1275550102"/>
                            <w:dataBinding w:prefixMappings="xmlns:ns0='http://schemas.openxmlformats.org/package/2006/metadata/core-properties' xmlns:ns1='http://purl.org/dc/elements/1.1/'" w:xpath="/ns0:coreProperties[1]/ns1:title[1]" w:storeItemID="{6C3C8BC8-F283-45AE-878A-BAB7291924A1}"/>
                            <w:text/>
                          </w:sdtPr>
                          <w:sdtContent>
                            <w:p w:rsidR="00907F02" w:rsidRPr="005B4C6F" w:rsidRDefault="00907F02">
                              <w:pPr>
                                <w:pStyle w:val="Title"/>
                                <w:jc w:val="right"/>
                                <w:rPr>
                                  <w:caps/>
                                  <w:color w:val="FFFFFF" w:themeColor="background1"/>
                                  <w:sz w:val="80"/>
                                  <w:szCs w:val="80"/>
                                </w:rPr>
                              </w:pPr>
                              <w:r w:rsidRPr="005B4C6F">
                                <w:rPr>
                                  <w:color w:val="FFFFFF" w:themeColor="background1"/>
                                </w:rPr>
                                <w:t>St. Louis Metr</w:t>
                              </w:r>
                              <w:r>
                                <w:rPr>
                                  <w:color w:val="FFFFFF" w:themeColor="background1"/>
                                </w:rPr>
                                <w:t>opolitan Police Department Body-</w:t>
                              </w:r>
                              <w:r w:rsidRPr="005B4C6F">
                                <w:rPr>
                                  <w:color w:val="FFFFFF" w:themeColor="background1"/>
                                </w:rPr>
                                <w:t>Worn Camera Pilot Program</w:t>
                              </w:r>
                            </w:p>
                          </w:sdtContent>
                        </w:sdt>
                        <w:p w:rsidR="00907F02" w:rsidRDefault="00907F02">
                          <w:pPr>
                            <w:spacing w:before="240"/>
                            <w:ind w:left="720"/>
                            <w:jc w:val="right"/>
                            <w:rPr>
                              <w:color w:val="FFFFFF" w:themeColor="background1"/>
                            </w:rPr>
                          </w:pPr>
                        </w:p>
                        <w:sdt>
                          <w:sdtPr>
                            <w:rPr>
                              <w:color w:val="FFFFFF" w:themeColor="background1"/>
                              <w:sz w:val="21"/>
                              <w:szCs w:val="21"/>
                            </w:rPr>
                            <w:alias w:val="Abstract"/>
                            <w:id w:val="-1812170092"/>
                            <w:showingPlcHdr/>
                            <w:dataBinding w:prefixMappings="xmlns:ns0='http://schemas.microsoft.com/office/2006/coverPageProps'" w:xpath="/ns0:CoverPageProperties[1]/ns0:Abstract[1]" w:storeItemID="{55AF091B-3C7A-41E3-B477-F2FDAA23CFDA}"/>
                            <w:text/>
                          </w:sdtPr>
                          <w:sdtContent>
                            <w:p w:rsidR="00907F02" w:rsidRDefault="00907F02">
                              <w:pPr>
                                <w:spacing w:before="240"/>
                                <w:ind w:left="1008"/>
                                <w:jc w:val="right"/>
                                <w:rPr>
                                  <w:color w:val="FFFFFF" w:themeColor="background1"/>
                                </w:rPr>
                              </w:pPr>
                              <w:r>
                                <w:rPr>
                                  <w:color w:val="FFFFFF" w:themeColor="background1"/>
                                  <w:sz w:val="21"/>
                                  <w:szCs w:val="21"/>
                                </w:rPr>
                                <w:t xml:space="preserve">     </w:t>
                              </w:r>
                            </w:p>
                          </w:sdtContent>
                        </w:sdt>
                      </w:txbxContent>
                    </v:textbox>
                    <w10:wrap anchorx="page" anchory="margin"/>
                  </v:rect>
                </w:pict>
              </mc:Fallback>
            </mc:AlternateContent>
          </w:r>
          <w:r w:rsidR="00257A20">
            <w:rPr>
              <w:noProof/>
              <w:lang w:eastAsia="en-US"/>
            </w:rPr>
            <mc:AlternateContent>
              <mc:Choice Requires="wps">
                <w:drawing>
                  <wp:anchor distT="0" distB="0" distL="114300" distR="114300" simplePos="0" relativeHeight="251660288" behindDoc="0" locked="0" layoutInCell="1" allowOverlap="1" wp14:anchorId="6259B49F" wp14:editId="26732F46">
                    <wp:simplePos x="0" y="0"/>
                    <mc:AlternateContent>
                      <mc:Choice Requires="wp14">
                        <wp:positionH relativeFrom="page">
                          <wp14:pctPosHOffset>73000</wp14:pctPosHOffset>
                        </wp:positionH>
                      </mc:Choice>
                      <mc:Fallback>
                        <wp:positionH relativeFrom="page">
                          <wp:posOffset>5673725</wp:posOffset>
                        </wp:positionH>
                      </mc:Fallback>
                    </mc:AlternateContent>
                    <wp:positionV relativeFrom="page">
                      <wp:align>center</wp:align>
                    </wp:positionV>
                    <wp:extent cx="1880870" cy="9655810"/>
                    <wp:effectExtent l="0" t="0" r="5080" b="2540"/>
                    <wp:wrapNone/>
                    <wp:docPr id="472" name="Rectangle 47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80870" cy="9655810"/>
                            </a:xfrm>
                            <a:prstGeom prst="rect">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olor w:val="FFFFFF" w:themeColor="background1"/>
                                  </w:rPr>
                                  <w:alias w:val="Subtitle"/>
                                  <w:id w:val="-505288762"/>
                                  <w:dataBinding w:prefixMappings="xmlns:ns0='http://schemas.openxmlformats.org/package/2006/metadata/core-properties' xmlns:ns1='http://purl.org/dc/elements/1.1/'" w:xpath="/ns0:coreProperties[1]/ns1:subject[1]" w:storeItemID="{6C3C8BC8-F283-45AE-878A-BAB7291924A1}"/>
                                  <w:text/>
                                </w:sdtPr>
                                <w:sdtContent>
                                  <w:p w:rsidR="00907F02" w:rsidRDefault="00907F02">
                                    <w:pPr>
                                      <w:pStyle w:val="Subtitle"/>
                                      <w:rPr>
                                        <w:color w:val="FFFFFF" w:themeColor="background1"/>
                                      </w:rPr>
                                    </w:pPr>
                                    <w:r>
                                      <w:rPr>
                                        <w:color w:val="FFFFFF" w:themeColor="background1"/>
                                      </w:rPr>
                                      <w:t>Final Report</w:t>
                                    </w:r>
                                  </w:p>
                                </w:sdtContent>
                              </w:sdt>
                            </w:txbxContent>
                          </wps:txbx>
                          <wps:bodyPr rot="0" spcFirstLastPara="0" vertOverflow="overflow" horzOverflow="overflow" vert="horz" wrap="square" lIns="182880" tIns="45720" rIns="182880" bIns="45720" numCol="1" spcCol="0" rtlCol="0" fromWordArt="0" anchor="ctr" anchorCtr="0" forceAA="0" compatLnSpc="1">
                            <a:prstTxWarp prst="textNoShape">
                              <a:avLst/>
                            </a:prstTxWarp>
                            <a:noAutofit/>
                          </wps:bodyPr>
                        </wps:wsp>
                      </a:graphicData>
                    </a:graphic>
                    <wp14:sizeRelH relativeFrom="page">
                      <wp14:pctWidth>24200</wp14:pctWidth>
                    </wp14:sizeRelH>
                    <wp14:sizeRelV relativeFrom="page">
                      <wp14:pctHeight>96000</wp14:pctHeight>
                    </wp14:sizeRelV>
                  </wp:anchor>
                </w:drawing>
              </mc:Choice>
              <mc:Fallback>
                <w:pict>
                  <v:rect w14:anchorId="6259B49F" id="Rectangle 472" o:spid="_x0000_s1027" style="position:absolute;left:0;text-align:left;margin-left:0;margin-top:0;width:148.1pt;height:760.3pt;z-index:251660288;visibility:visible;mso-wrap-style:square;mso-width-percent:242;mso-height-percent:960;mso-left-percent:730;mso-wrap-distance-left:9pt;mso-wrap-distance-top:0;mso-wrap-distance-right:9pt;mso-wrap-distance-bottom:0;mso-position-horizontal-relative:page;mso-position-vertical:center;mso-position-vertical-relative:page;mso-width-percent:242;mso-height-percent:960;mso-left-percent:7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" fillcolor="#323232 [3215]" stroked="f" strokeweight="1pt">
                    <v:path arrowok="t"/>
                    <v:textbox inset="14.4pt,,14.4pt">
                      <w:txbxContent>
                        <w:sdt>
                          <w:sdtPr>
                            <w:rPr>
                              <w:color w:val="FFFFFF" w:themeColor="background1"/>
                            </w:rPr>
                            <w:alias w:val="Subtitle"/>
                            <w:id w:val="-505288762"/>
                            <w:dataBinding w:prefixMappings="xmlns:ns0='http://schemas.openxmlformats.org/package/2006/metadata/core-properties' xmlns:ns1='http://purl.org/dc/elements/1.1/'" w:xpath="/ns0:coreProperties[1]/ns1:subject[1]" w:storeItemID="{6C3C8BC8-F283-45AE-878A-BAB7291924A1}"/>
                            <w:text/>
                          </w:sdtPr>
                          <w:sdtContent>
                            <w:p w:rsidR="00907F02" w:rsidRDefault="00907F02">
                              <w:pPr>
                                <w:pStyle w:val="Subtitle"/>
                                <w:rPr>
                                  <w:color w:val="FFFFFF" w:themeColor="background1"/>
                                </w:rPr>
                              </w:pPr>
                              <w:r>
                                <w:rPr>
                                  <w:color w:val="FFFFFF" w:themeColor="background1"/>
                                </w:rPr>
                                <w:t>Final Report</w:t>
                              </w:r>
                            </w:p>
                          </w:sdtContent>
                        </w:sdt>
                      </w:txbxContent>
                    </v:textbox>
                    <w10:wrap anchorx="page" anchory="page"/>
                  </v:rect>
                </w:pict>
              </mc:Fallback>
            </mc:AlternateContent>
          </w:r>
        </w:p>
        <w:p w:rsidR="00257A20" w:rsidRDefault="00257A20" w:rsidP="00D24B08">
          <w:pPr>
            <w:jc w:val="both"/>
          </w:pPr>
        </w:p>
        <w:p w:rsidR="00257A20" w:rsidRDefault="00257A20" w:rsidP="00D24B08">
          <w:pPr>
            <w:jc w:val="both"/>
            <w:rPr>
              <w:rFonts w:asciiTheme="majorHAnsi" w:eastAsiaTheme="majorEastAsia" w:hAnsiTheme="majorHAnsi" w:cstheme="majorBidi"/>
              <w:color w:val="000000" w:themeColor="text1"/>
              <w:sz w:val="56"/>
              <w:szCs w:val="56"/>
            </w:rPr>
          </w:pPr>
          <w:r>
            <w:br w:type="page"/>
          </w:r>
        </w:p>
      </w:sdtContent>
    </w:sdt>
    <w:sdt>
      <w:sdtPr>
        <w:rPr>
          <w:rFonts w:asciiTheme="minorHAnsi" w:eastAsiaTheme="minorEastAsia" w:hAnsiTheme="minorHAnsi" w:cstheme="minorBidi"/>
          <w:b w:val="0"/>
          <w:bCs w:val="0"/>
          <w:smallCaps w:val="0"/>
          <w:color w:val="auto"/>
          <w:sz w:val="22"/>
          <w:szCs w:val="22"/>
        </w:rPr>
        <w:id w:val="1231428658"/>
        <w:docPartObj>
          <w:docPartGallery w:val="Table of Contents"/>
          <w:docPartUnique/>
        </w:docPartObj>
      </w:sdtPr>
      <w:sdtEndPr>
        <w:rPr>
          <w:noProof/>
        </w:rPr>
      </w:sdtEndPr>
      <w:sdtContent>
        <w:p w:rsidR="00257A20" w:rsidRDefault="00257A20" w:rsidP="00D24B08">
          <w:pPr>
            <w:pStyle w:val="TOCHeading"/>
            <w:numPr>
              <w:ilvl w:val="0"/>
              <w:numId w:val="0"/>
            </w:numPr>
            <w:ind w:left="432" w:hanging="432"/>
            <w:jc w:val="both"/>
          </w:pPr>
          <w:r>
            <w:t>Contents</w:t>
          </w:r>
        </w:p>
        <w:p w:rsidR="00247DDA" w:rsidRDefault="00257A20">
          <w:pPr>
            <w:pStyle w:val="TOC1"/>
            <w:tabs>
              <w:tab w:val="right" w:leader="dot" w:pos="9350"/>
            </w:tabs>
            <w:rPr>
              <w:noProof/>
              <w:lang w:eastAsia="en-US"/>
            </w:rPr>
          </w:pPr>
          <w:r>
            <w:fldChar w:fldCharType="begin"/>
          </w:r>
          <w:r>
            <w:instrText xml:space="preserve"> TOC \o "1-3" \h \z \u </w:instrText>
          </w:r>
          <w:r>
            <w:fldChar w:fldCharType="separate"/>
          </w:r>
          <w:hyperlink w:anchor="_Toc450900367" w:history="1">
            <w:r w:rsidR="00247DDA" w:rsidRPr="00E00C6D">
              <w:rPr>
                <w:rStyle w:val="Hyperlink"/>
                <w:noProof/>
              </w:rPr>
              <w:t>Introduction</w:t>
            </w:r>
            <w:r w:rsidR="00247DDA">
              <w:rPr>
                <w:noProof/>
                <w:webHidden/>
              </w:rPr>
              <w:tab/>
            </w:r>
            <w:r w:rsidR="00247DDA">
              <w:rPr>
                <w:noProof/>
                <w:webHidden/>
              </w:rPr>
              <w:fldChar w:fldCharType="begin"/>
            </w:r>
            <w:r w:rsidR="00247DDA">
              <w:rPr>
                <w:noProof/>
                <w:webHidden/>
              </w:rPr>
              <w:instrText xml:space="preserve"> PAGEREF _Toc450900367 \h </w:instrText>
            </w:r>
            <w:r w:rsidR="00247DDA">
              <w:rPr>
                <w:noProof/>
                <w:webHidden/>
              </w:rPr>
            </w:r>
            <w:r w:rsidR="00247DDA">
              <w:rPr>
                <w:noProof/>
                <w:webHidden/>
              </w:rPr>
              <w:fldChar w:fldCharType="separate"/>
            </w:r>
            <w:r w:rsidR="00247DDA">
              <w:rPr>
                <w:noProof/>
                <w:webHidden/>
              </w:rPr>
              <w:t>2</w:t>
            </w:r>
            <w:r w:rsidR="00247DDA">
              <w:rPr>
                <w:noProof/>
                <w:webHidden/>
              </w:rPr>
              <w:fldChar w:fldCharType="end"/>
            </w:r>
          </w:hyperlink>
        </w:p>
        <w:p w:rsidR="00247DDA" w:rsidRDefault="00907F02">
          <w:pPr>
            <w:pStyle w:val="TOC1"/>
            <w:tabs>
              <w:tab w:val="right" w:leader="dot" w:pos="9350"/>
            </w:tabs>
            <w:rPr>
              <w:noProof/>
              <w:lang w:eastAsia="en-US"/>
            </w:rPr>
          </w:pPr>
          <w:hyperlink w:anchor="_Toc450900368" w:history="1">
            <w:r w:rsidR="00247DDA" w:rsidRPr="00E00C6D">
              <w:rPr>
                <w:rStyle w:val="Hyperlink"/>
                <w:noProof/>
              </w:rPr>
              <w:t>Pilot Program</w:t>
            </w:r>
            <w:r w:rsidR="00247DDA">
              <w:rPr>
                <w:noProof/>
                <w:webHidden/>
              </w:rPr>
              <w:tab/>
            </w:r>
            <w:r w:rsidR="00247DDA">
              <w:rPr>
                <w:noProof/>
                <w:webHidden/>
              </w:rPr>
              <w:fldChar w:fldCharType="begin"/>
            </w:r>
            <w:r w:rsidR="00247DDA">
              <w:rPr>
                <w:noProof/>
                <w:webHidden/>
              </w:rPr>
              <w:instrText xml:space="preserve"> PAGEREF _Toc450900368 \h </w:instrText>
            </w:r>
            <w:r w:rsidR="00247DDA">
              <w:rPr>
                <w:noProof/>
                <w:webHidden/>
              </w:rPr>
            </w:r>
            <w:r w:rsidR="00247DDA">
              <w:rPr>
                <w:noProof/>
                <w:webHidden/>
              </w:rPr>
              <w:fldChar w:fldCharType="separate"/>
            </w:r>
            <w:r w:rsidR="00247DDA">
              <w:rPr>
                <w:noProof/>
                <w:webHidden/>
              </w:rPr>
              <w:t>4</w:t>
            </w:r>
            <w:r w:rsidR="00247DDA">
              <w:rPr>
                <w:noProof/>
                <w:webHidden/>
              </w:rPr>
              <w:fldChar w:fldCharType="end"/>
            </w:r>
          </w:hyperlink>
        </w:p>
        <w:p w:rsidR="00247DDA" w:rsidRDefault="00907F02">
          <w:pPr>
            <w:pStyle w:val="TOC2"/>
            <w:tabs>
              <w:tab w:val="right" w:leader="dot" w:pos="9350"/>
            </w:tabs>
            <w:rPr>
              <w:noProof/>
              <w:lang w:eastAsia="en-US"/>
            </w:rPr>
          </w:pPr>
          <w:hyperlink w:anchor="_Toc450900369" w:history="1">
            <w:r w:rsidR="00247DDA" w:rsidRPr="00E00C6D">
              <w:rPr>
                <w:rStyle w:val="Hyperlink"/>
                <w:noProof/>
              </w:rPr>
              <w:t>Pilot Program Design</w:t>
            </w:r>
            <w:r w:rsidR="00247DDA">
              <w:rPr>
                <w:noProof/>
                <w:webHidden/>
              </w:rPr>
              <w:tab/>
            </w:r>
            <w:r w:rsidR="00247DDA">
              <w:rPr>
                <w:noProof/>
                <w:webHidden/>
              </w:rPr>
              <w:fldChar w:fldCharType="begin"/>
            </w:r>
            <w:r w:rsidR="00247DDA">
              <w:rPr>
                <w:noProof/>
                <w:webHidden/>
              </w:rPr>
              <w:instrText xml:space="preserve"> PAGEREF _Toc450900369 \h </w:instrText>
            </w:r>
            <w:r w:rsidR="00247DDA">
              <w:rPr>
                <w:noProof/>
                <w:webHidden/>
              </w:rPr>
            </w:r>
            <w:r w:rsidR="00247DDA">
              <w:rPr>
                <w:noProof/>
                <w:webHidden/>
              </w:rPr>
              <w:fldChar w:fldCharType="separate"/>
            </w:r>
            <w:r w:rsidR="00247DDA">
              <w:rPr>
                <w:noProof/>
                <w:webHidden/>
              </w:rPr>
              <w:t>4</w:t>
            </w:r>
            <w:r w:rsidR="00247DDA">
              <w:rPr>
                <w:noProof/>
                <w:webHidden/>
              </w:rPr>
              <w:fldChar w:fldCharType="end"/>
            </w:r>
          </w:hyperlink>
        </w:p>
        <w:p w:rsidR="00247DDA" w:rsidRDefault="00907F02">
          <w:pPr>
            <w:pStyle w:val="TOC2"/>
            <w:tabs>
              <w:tab w:val="right" w:leader="dot" w:pos="9350"/>
            </w:tabs>
            <w:rPr>
              <w:noProof/>
              <w:lang w:eastAsia="en-US"/>
            </w:rPr>
          </w:pPr>
          <w:hyperlink w:anchor="_Toc450900370" w:history="1">
            <w:r w:rsidR="00247DDA" w:rsidRPr="00E00C6D">
              <w:rPr>
                <w:rStyle w:val="Hyperlink"/>
                <w:noProof/>
              </w:rPr>
              <w:t>Policy Development</w:t>
            </w:r>
            <w:r w:rsidR="00247DDA">
              <w:rPr>
                <w:noProof/>
                <w:webHidden/>
              </w:rPr>
              <w:tab/>
            </w:r>
            <w:r w:rsidR="00247DDA">
              <w:rPr>
                <w:noProof/>
                <w:webHidden/>
              </w:rPr>
              <w:fldChar w:fldCharType="begin"/>
            </w:r>
            <w:r w:rsidR="00247DDA">
              <w:rPr>
                <w:noProof/>
                <w:webHidden/>
              </w:rPr>
              <w:instrText xml:space="preserve"> PAGEREF _Toc450900370 \h </w:instrText>
            </w:r>
            <w:r w:rsidR="00247DDA">
              <w:rPr>
                <w:noProof/>
                <w:webHidden/>
              </w:rPr>
            </w:r>
            <w:r w:rsidR="00247DDA">
              <w:rPr>
                <w:noProof/>
                <w:webHidden/>
              </w:rPr>
              <w:fldChar w:fldCharType="separate"/>
            </w:r>
            <w:r w:rsidR="00247DDA">
              <w:rPr>
                <w:noProof/>
                <w:webHidden/>
              </w:rPr>
              <w:t>4</w:t>
            </w:r>
            <w:r w:rsidR="00247DDA">
              <w:rPr>
                <w:noProof/>
                <w:webHidden/>
              </w:rPr>
              <w:fldChar w:fldCharType="end"/>
            </w:r>
          </w:hyperlink>
        </w:p>
        <w:p w:rsidR="00247DDA" w:rsidRDefault="00907F02">
          <w:pPr>
            <w:pStyle w:val="TOC2"/>
            <w:tabs>
              <w:tab w:val="right" w:leader="dot" w:pos="9350"/>
            </w:tabs>
            <w:rPr>
              <w:noProof/>
              <w:lang w:eastAsia="en-US"/>
            </w:rPr>
          </w:pPr>
          <w:hyperlink w:anchor="_Toc450900371" w:history="1">
            <w:r w:rsidR="00247DDA" w:rsidRPr="00E00C6D">
              <w:rPr>
                <w:rStyle w:val="Hyperlink"/>
                <w:noProof/>
              </w:rPr>
              <w:t>BWC Technology</w:t>
            </w:r>
            <w:r w:rsidR="00247DDA">
              <w:rPr>
                <w:noProof/>
                <w:webHidden/>
              </w:rPr>
              <w:tab/>
            </w:r>
            <w:r w:rsidR="00247DDA">
              <w:rPr>
                <w:noProof/>
                <w:webHidden/>
              </w:rPr>
              <w:fldChar w:fldCharType="begin"/>
            </w:r>
            <w:r w:rsidR="00247DDA">
              <w:rPr>
                <w:noProof/>
                <w:webHidden/>
              </w:rPr>
              <w:instrText xml:space="preserve"> PAGEREF _Toc450900371 \h </w:instrText>
            </w:r>
            <w:r w:rsidR="00247DDA">
              <w:rPr>
                <w:noProof/>
                <w:webHidden/>
              </w:rPr>
            </w:r>
            <w:r w:rsidR="00247DDA">
              <w:rPr>
                <w:noProof/>
                <w:webHidden/>
              </w:rPr>
              <w:fldChar w:fldCharType="separate"/>
            </w:r>
            <w:r w:rsidR="00247DDA">
              <w:rPr>
                <w:noProof/>
                <w:webHidden/>
              </w:rPr>
              <w:t>5</w:t>
            </w:r>
            <w:r w:rsidR="00247DDA">
              <w:rPr>
                <w:noProof/>
                <w:webHidden/>
              </w:rPr>
              <w:fldChar w:fldCharType="end"/>
            </w:r>
          </w:hyperlink>
        </w:p>
        <w:p w:rsidR="00247DDA" w:rsidRDefault="00907F02">
          <w:pPr>
            <w:pStyle w:val="TOC2"/>
            <w:tabs>
              <w:tab w:val="right" w:leader="dot" w:pos="9350"/>
            </w:tabs>
            <w:rPr>
              <w:noProof/>
              <w:lang w:eastAsia="en-US"/>
            </w:rPr>
          </w:pPr>
          <w:hyperlink w:anchor="_Toc450900372" w:history="1">
            <w:r w:rsidR="00247DDA" w:rsidRPr="00E00C6D">
              <w:rPr>
                <w:rStyle w:val="Hyperlink"/>
                <w:noProof/>
              </w:rPr>
              <w:t>BWC Training</w:t>
            </w:r>
            <w:r w:rsidR="00247DDA">
              <w:rPr>
                <w:noProof/>
                <w:webHidden/>
              </w:rPr>
              <w:tab/>
            </w:r>
            <w:r w:rsidR="00247DDA">
              <w:rPr>
                <w:noProof/>
                <w:webHidden/>
              </w:rPr>
              <w:fldChar w:fldCharType="begin"/>
            </w:r>
            <w:r w:rsidR="00247DDA">
              <w:rPr>
                <w:noProof/>
                <w:webHidden/>
              </w:rPr>
              <w:instrText xml:space="preserve"> PAGEREF _Toc450900372 \h </w:instrText>
            </w:r>
            <w:r w:rsidR="00247DDA">
              <w:rPr>
                <w:noProof/>
                <w:webHidden/>
              </w:rPr>
            </w:r>
            <w:r w:rsidR="00247DDA">
              <w:rPr>
                <w:noProof/>
                <w:webHidden/>
              </w:rPr>
              <w:fldChar w:fldCharType="separate"/>
            </w:r>
            <w:r w:rsidR="00247DDA">
              <w:rPr>
                <w:noProof/>
                <w:webHidden/>
              </w:rPr>
              <w:t>5</w:t>
            </w:r>
            <w:r w:rsidR="00247DDA">
              <w:rPr>
                <w:noProof/>
                <w:webHidden/>
              </w:rPr>
              <w:fldChar w:fldCharType="end"/>
            </w:r>
          </w:hyperlink>
        </w:p>
        <w:p w:rsidR="00247DDA" w:rsidRDefault="00907F02">
          <w:pPr>
            <w:pStyle w:val="TOC2"/>
            <w:tabs>
              <w:tab w:val="right" w:leader="dot" w:pos="9350"/>
            </w:tabs>
            <w:rPr>
              <w:noProof/>
              <w:lang w:eastAsia="en-US"/>
            </w:rPr>
          </w:pPr>
          <w:hyperlink w:anchor="_Toc450900373" w:history="1">
            <w:r w:rsidR="00247DDA" w:rsidRPr="00E00C6D">
              <w:rPr>
                <w:rStyle w:val="Hyperlink"/>
                <w:noProof/>
              </w:rPr>
              <w:t>Survey Development</w:t>
            </w:r>
            <w:r w:rsidR="00247DDA">
              <w:rPr>
                <w:noProof/>
                <w:webHidden/>
              </w:rPr>
              <w:tab/>
            </w:r>
            <w:r w:rsidR="00247DDA">
              <w:rPr>
                <w:noProof/>
                <w:webHidden/>
              </w:rPr>
              <w:fldChar w:fldCharType="begin"/>
            </w:r>
            <w:r w:rsidR="00247DDA">
              <w:rPr>
                <w:noProof/>
                <w:webHidden/>
              </w:rPr>
              <w:instrText xml:space="preserve"> PAGEREF _Toc450900373 \h </w:instrText>
            </w:r>
            <w:r w:rsidR="00247DDA">
              <w:rPr>
                <w:noProof/>
                <w:webHidden/>
              </w:rPr>
            </w:r>
            <w:r w:rsidR="00247DDA">
              <w:rPr>
                <w:noProof/>
                <w:webHidden/>
              </w:rPr>
              <w:fldChar w:fldCharType="separate"/>
            </w:r>
            <w:r w:rsidR="00247DDA">
              <w:rPr>
                <w:noProof/>
                <w:webHidden/>
              </w:rPr>
              <w:t>6</w:t>
            </w:r>
            <w:r w:rsidR="00247DDA">
              <w:rPr>
                <w:noProof/>
                <w:webHidden/>
              </w:rPr>
              <w:fldChar w:fldCharType="end"/>
            </w:r>
          </w:hyperlink>
        </w:p>
        <w:p w:rsidR="00247DDA" w:rsidRDefault="00907F02">
          <w:pPr>
            <w:pStyle w:val="TOC1"/>
            <w:tabs>
              <w:tab w:val="right" w:leader="dot" w:pos="9350"/>
            </w:tabs>
            <w:rPr>
              <w:noProof/>
              <w:lang w:eastAsia="en-US"/>
            </w:rPr>
          </w:pPr>
          <w:hyperlink w:anchor="_Toc450900374" w:history="1">
            <w:r w:rsidR="00247DDA" w:rsidRPr="00E00C6D">
              <w:rPr>
                <w:rStyle w:val="Hyperlink"/>
                <w:noProof/>
              </w:rPr>
              <w:t>Equipment Installation and Set Up</w:t>
            </w:r>
            <w:r w:rsidR="00247DDA">
              <w:rPr>
                <w:noProof/>
                <w:webHidden/>
              </w:rPr>
              <w:tab/>
            </w:r>
            <w:r w:rsidR="00247DDA">
              <w:rPr>
                <w:noProof/>
                <w:webHidden/>
              </w:rPr>
              <w:fldChar w:fldCharType="begin"/>
            </w:r>
            <w:r w:rsidR="00247DDA">
              <w:rPr>
                <w:noProof/>
                <w:webHidden/>
              </w:rPr>
              <w:instrText xml:space="preserve"> PAGEREF _Toc450900374 \h </w:instrText>
            </w:r>
            <w:r w:rsidR="00247DDA">
              <w:rPr>
                <w:noProof/>
                <w:webHidden/>
              </w:rPr>
            </w:r>
            <w:r w:rsidR="00247DDA">
              <w:rPr>
                <w:noProof/>
                <w:webHidden/>
              </w:rPr>
              <w:fldChar w:fldCharType="separate"/>
            </w:r>
            <w:r w:rsidR="00247DDA">
              <w:rPr>
                <w:noProof/>
                <w:webHidden/>
              </w:rPr>
              <w:t>6</w:t>
            </w:r>
            <w:r w:rsidR="00247DDA">
              <w:rPr>
                <w:noProof/>
                <w:webHidden/>
              </w:rPr>
              <w:fldChar w:fldCharType="end"/>
            </w:r>
          </w:hyperlink>
        </w:p>
        <w:p w:rsidR="00247DDA" w:rsidRDefault="00907F02">
          <w:pPr>
            <w:pStyle w:val="TOC2"/>
            <w:tabs>
              <w:tab w:val="right" w:leader="dot" w:pos="9350"/>
            </w:tabs>
            <w:rPr>
              <w:noProof/>
              <w:lang w:eastAsia="en-US"/>
            </w:rPr>
          </w:pPr>
          <w:hyperlink w:anchor="_Toc450900375" w:history="1">
            <w:r w:rsidR="00247DDA" w:rsidRPr="00E00C6D">
              <w:rPr>
                <w:rStyle w:val="Hyperlink"/>
                <w:noProof/>
              </w:rPr>
              <w:t>User Set Up</w:t>
            </w:r>
            <w:r w:rsidR="00247DDA">
              <w:rPr>
                <w:noProof/>
                <w:webHidden/>
              </w:rPr>
              <w:tab/>
            </w:r>
            <w:r w:rsidR="00247DDA">
              <w:rPr>
                <w:noProof/>
                <w:webHidden/>
              </w:rPr>
              <w:fldChar w:fldCharType="begin"/>
            </w:r>
            <w:r w:rsidR="00247DDA">
              <w:rPr>
                <w:noProof/>
                <w:webHidden/>
              </w:rPr>
              <w:instrText xml:space="preserve"> PAGEREF _Toc450900375 \h </w:instrText>
            </w:r>
            <w:r w:rsidR="00247DDA">
              <w:rPr>
                <w:noProof/>
                <w:webHidden/>
              </w:rPr>
            </w:r>
            <w:r w:rsidR="00247DDA">
              <w:rPr>
                <w:noProof/>
                <w:webHidden/>
              </w:rPr>
              <w:fldChar w:fldCharType="separate"/>
            </w:r>
            <w:r w:rsidR="00247DDA">
              <w:rPr>
                <w:noProof/>
                <w:webHidden/>
              </w:rPr>
              <w:t>6</w:t>
            </w:r>
            <w:r w:rsidR="00247DDA">
              <w:rPr>
                <w:noProof/>
                <w:webHidden/>
              </w:rPr>
              <w:fldChar w:fldCharType="end"/>
            </w:r>
          </w:hyperlink>
        </w:p>
        <w:p w:rsidR="00247DDA" w:rsidRDefault="00907F02">
          <w:pPr>
            <w:pStyle w:val="TOC2"/>
            <w:tabs>
              <w:tab w:val="right" w:leader="dot" w:pos="9350"/>
            </w:tabs>
            <w:rPr>
              <w:noProof/>
              <w:lang w:eastAsia="en-US"/>
            </w:rPr>
          </w:pPr>
          <w:hyperlink w:anchor="_Toc450900376" w:history="1">
            <w:r w:rsidR="00247DDA" w:rsidRPr="00E00C6D">
              <w:rPr>
                <w:rStyle w:val="Hyperlink"/>
                <w:noProof/>
              </w:rPr>
              <w:t>Camera Set Up</w:t>
            </w:r>
            <w:r w:rsidR="00247DDA">
              <w:rPr>
                <w:noProof/>
                <w:webHidden/>
              </w:rPr>
              <w:tab/>
            </w:r>
            <w:r w:rsidR="00247DDA">
              <w:rPr>
                <w:noProof/>
                <w:webHidden/>
              </w:rPr>
              <w:fldChar w:fldCharType="begin"/>
            </w:r>
            <w:r w:rsidR="00247DDA">
              <w:rPr>
                <w:noProof/>
                <w:webHidden/>
              </w:rPr>
              <w:instrText xml:space="preserve"> PAGEREF _Toc450900376 \h </w:instrText>
            </w:r>
            <w:r w:rsidR="00247DDA">
              <w:rPr>
                <w:noProof/>
                <w:webHidden/>
              </w:rPr>
            </w:r>
            <w:r w:rsidR="00247DDA">
              <w:rPr>
                <w:noProof/>
                <w:webHidden/>
              </w:rPr>
              <w:fldChar w:fldCharType="separate"/>
            </w:r>
            <w:r w:rsidR="00247DDA">
              <w:rPr>
                <w:noProof/>
                <w:webHidden/>
              </w:rPr>
              <w:t>7</w:t>
            </w:r>
            <w:r w:rsidR="00247DDA">
              <w:rPr>
                <w:noProof/>
                <w:webHidden/>
              </w:rPr>
              <w:fldChar w:fldCharType="end"/>
            </w:r>
          </w:hyperlink>
        </w:p>
        <w:p w:rsidR="00247DDA" w:rsidRDefault="00907F02">
          <w:pPr>
            <w:pStyle w:val="TOC2"/>
            <w:tabs>
              <w:tab w:val="right" w:leader="dot" w:pos="9350"/>
            </w:tabs>
            <w:rPr>
              <w:noProof/>
              <w:lang w:eastAsia="en-US"/>
            </w:rPr>
          </w:pPr>
          <w:hyperlink w:anchor="_Toc450900377" w:history="1">
            <w:r w:rsidR="00247DDA" w:rsidRPr="00E00C6D">
              <w:rPr>
                <w:rStyle w:val="Hyperlink"/>
                <w:noProof/>
              </w:rPr>
              <w:t>User Management</w:t>
            </w:r>
            <w:r w:rsidR="00247DDA">
              <w:rPr>
                <w:noProof/>
                <w:webHidden/>
              </w:rPr>
              <w:tab/>
            </w:r>
            <w:r w:rsidR="00247DDA">
              <w:rPr>
                <w:noProof/>
                <w:webHidden/>
              </w:rPr>
              <w:fldChar w:fldCharType="begin"/>
            </w:r>
            <w:r w:rsidR="00247DDA">
              <w:rPr>
                <w:noProof/>
                <w:webHidden/>
              </w:rPr>
              <w:instrText xml:space="preserve"> PAGEREF _Toc450900377 \h </w:instrText>
            </w:r>
            <w:r w:rsidR="00247DDA">
              <w:rPr>
                <w:noProof/>
                <w:webHidden/>
              </w:rPr>
            </w:r>
            <w:r w:rsidR="00247DDA">
              <w:rPr>
                <w:noProof/>
                <w:webHidden/>
              </w:rPr>
              <w:fldChar w:fldCharType="separate"/>
            </w:r>
            <w:r w:rsidR="00247DDA">
              <w:rPr>
                <w:noProof/>
                <w:webHidden/>
              </w:rPr>
              <w:t>7</w:t>
            </w:r>
            <w:r w:rsidR="00247DDA">
              <w:rPr>
                <w:noProof/>
                <w:webHidden/>
              </w:rPr>
              <w:fldChar w:fldCharType="end"/>
            </w:r>
          </w:hyperlink>
        </w:p>
        <w:p w:rsidR="00247DDA" w:rsidRDefault="00907F02">
          <w:pPr>
            <w:pStyle w:val="TOC1"/>
            <w:tabs>
              <w:tab w:val="right" w:leader="dot" w:pos="9350"/>
            </w:tabs>
            <w:rPr>
              <w:noProof/>
              <w:lang w:eastAsia="en-US"/>
            </w:rPr>
          </w:pPr>
          <w:hyperlink w:anchor="_Toc450900378" w:history="1">
            <w:r w:rsidR="00247DDA" w:rsidRPr="00E00C6D">
              <w:rPr>
                <w:rStyle w:val="Hyperlink"/>
                <w:noProof/>
              </w:rPr>
              <w:t>Pilot Program Evaluation</w:t>
            </w:r>
            <w:r w:rsidR="00247DDA">
              <w:rPr>
                <w:noProof/>
                <w:webHidden/>
              </w:rPr>
              <w:tab/>
            </w:r>
            <w:r w:rsidR="00247DDA">
              <w:rPr>
                <w:noProof/>
                <w:webHidden/>
              </w:rPr>
              <w:fldChar w:fldCharType="begin"/>
            </w:r>
            <w:r w:rsidR="00247DDA">
              <w:rPr>
                <w:noProof/>
                <w:webHidden/>
              </w:rPr>
              <w:instrText xml:space="preserve"> PAGEREF _Toc450900378 \h </w:instrText>
            </w:r>
            <w:r w:rsidR="00247DDA">
              <w:rPr>
                <w:noProof/>
                <w:webHidden/>
              </w:rPr>
            </w:r>
            <w:r w:rsidR="00247DDA">
              <w:rPr>
                <w:noProof/>
                <w:webHidden/>
              </w:rPr>
              <w:fldChar w:fldCharType="separate"/>
            </w:r>
            <w:r w:rsidR="00247DDA">
              <w:rPr>
                <w:noProof/>
                <w:webHidden/>
              </w:rPr>
              <w:t>8</w:t>
            </w:r>
            <w:r w:rsidR="00247DDA">
              <w:rPr>
                <w:noProof/>
                <w:webHidden/>
              </w:rPr>
              <w:fldChar w:fldCharType="end"/>
            </w:r>
          </w:hyperlink>
        </w:p>
        <w:p w:rsidR="00247DDA" w:rsidRDefault="00907F02">
          <w:pPr>
            <w:pStyle w:val="TOC2"/>
            <w:tabs>
              <w:tab w:val="right" w:leader="dot" w:pos="9350"/>
            </w:tabs>
            <w:rPr>
              <w:noProof/>
              <w:lang w:eastAsia="en-US"/>
            </w:rPr>
          </w:pPr>
          <w:hyperlink w:anchor="_Toc450900379" w:history="1">
            <w:r w:rsidR="00247DDA" w:rsidRPr="00E00C6D">
              <w:rPr>
                <w:rStyle w:val="Hyperlink"/>
                <w:noProof/>
              </w:rPr>
              <w:t>Group Use Statistics</w:t>
            </w:r>
            <w:r w:rsidR="00247DDA">
              <w:rPr>
                <w:noProof/>
                <w:webHidden/>
              </w:rPr>
              <w:tab/>
            </w:r>
            <w:r w:rsidR="00247DDA">
              <w:rPr>
                <w:noProof/>
                <w:webHidden/>
              </w:rPr>
              <w:fldChar w:fldCharType="begin"/>
            </w:r>
            <w:r w:rsidR="00247DDA">
              <w:rPr>
                <w:noProof/>
                <w:webHidden/>
              </w:rPr>
              <w:instrText xml:space="preserve"> PAGEREF _Toc450900379 \h </w:instrText>
            </w:r>
            <w:r w:rsidR="00247DDA">
              <w:rPr>
                <w:noProof/>
                <w:webHidden/>
              </w:rPr>
            </w:r>
            <w:r w:rsidR="00247DDA">
              <w:rPr>
                <w:noProof/>
                <w:webHidden/>
              </w:rPr>
              <w:fldChar w:fldCharType="separate"/>
            </w:r>
            <w:r w:rsidR="00247DDA">
              <w:rPr>
                <w:noProof/>
                <w:webHidden/>
              </w:rPr>
              <w:t>8</w:t>
            </w:r>
            <w:r w:rsidR="00247DDA">
              <w:rPr>
                <w:noProof/>
                <w:webHidden/>
              </w:rPr>
              <w:fldChar w:fldCharType="end"/>
            </w:r>
          </w:hyperlink>
        </w:p>
        <w:p w:rsidR="00247DDA" w:rsidRDefault="00907F02">
          <w:pPr>
            <w:pStyle w:val="TOC2"/>
            <w:tabs>
              <w:tab w:val="right" w:leader="dot" w:pos="9350"/>
            </w:tabs>
            <w:rPr>
              <w:noProof/>
              <w:lang w:eastAsia="en-US"/>
            </w:rPr>
          </w:pPr>
          <w:hyperlink w:anchor="_Toc450900380" w:history="1">
            <w:r w:rsidR="00247DDA" w:rsidRPr="00E00C6D">
              <w:rPr>
                <w:rStyle w:val="Hyperlink"/>
                <w:noProof/>
              </w:rPr>
              <w:t>User Survey Results</w:t>
            </w:r>
            <w:r w:rsidR="00247DDA">
              <w:rPr>
                <w:noProof/>
                <w:webHidden/>
              </w:rPr>
              <w:tab/>
            </w:r>
            <w:r w:rsidR="00247DDA">
              <w:rPr>
                <w:noProof/>
                <w:webHidden/>
              </w:rPr>
              <w:fldChar w:fldCharType="begin"/>
            </w:r>
            <w:r w:rsidR="00247DDA">
              <w:rPr>
                <w:noProof/>
                <w:webHidden/>
              </w:rPr>
              <w:instrText xml:space="preserve"> PAGEREF _Toc450900380 \h </w:instrText>
            </w:r>
            <w:r w:rsidR="00247DDA">
              <w:rPr>
                <w:noProof/>
                <w:webHidden/>
              </w:rPr>
            </w:r>
            <w:r w:rsidR="00247DDA">
              <w:rPr>
                <w:noProof/>
                <w:webHidden/>
              </w:rPr>
              <w:fldChar w:fldCharType="separate"/>
            </w:r>
            <w:r w:rsidR="00247DDA">
              <w:rPr>
                <w:noProof/>
                <w:webHidden/>
              </w:rPr>
              <w:t>9</w:t>
            </w:r>
            <w:r w:rsidR="00247DDA">
              <w:rPr>
                <w:noProof/>
                <w:webHidden/>
              </w:rPr>
              <w:fldChar w:fldCharType="end"/>
            </w:r>
          </w:hyperlink>
        </w:p>
        <w:p w:rsidR="00247DDA" w:rsidRDefault="00907F02">
          <w:pPr>
            <w:pStyle w:val="TOC1"/>
            <w:tabs>
              <w:tab w:val="right" w:leader="dot" w:pos="9350"/>
            </w:tabs>
            <w:rPr>
              <w:noProof/>
              <w:lang w:eastAsia="en-US"/>
            </w:rPr>
          </w:pPr>
          <w:hyperlink w:anchor="_Toc450900381" w:history="1">
            <w:r w:rsidR="00247DDA" w:rsidRPr="00E00C6D">
              <w:rPr>
                <w:rStyle w:val="Hyperlink"/>
                <w:noProof/>
              </w:rPr>
              <w:t>Community Involvement</w:t>
            </w:r>
            <w:r w:rsidR="00247DDA">
              <w:rPr>
                <w:noProof/>
                <w:webHidden/>
              </w:rPr>
              <w:tab/>
            </w:r>
            <w:r w:rsidR="00247DDA">
              <w:rPr>
                <w:noProof/>
                <w:webHidden/>
              </w:rPr>
              <w:fldChar w:fldCharType="begin"/>
            </w:r>
            <w:r w:rsidR="00247DDA">
              <w:rPr>
                <w:noProof/>
                <w:webHidden/>
              </w:rPr>
              <w:instrText xml:space="preserve"> PAGEREF _Toc450900381 \h </w:instrText>
            </w:r>
            <w:r w:rsidR="00247DDA">
              <w:rPr>
                <w:noProof/>
                <w:webHidden/>
              </w:rPr>
            </w:r>
            <w:r w:rsidR="00247DDA">
              <w:rPr>
                <w:noProof/>
                <w:webHidden/>
              </w:rPr>
              <w:fldChar w:fldCharType="separate"/>
            </w:r>
            <w:r w:rsidR="00247DDA">
              <w:rPr>
                <w:noProof/>
                <w:webHidden/>
              </w:rPr>
              <w:t>9</w:t>
            </w:r>
            <w:r w:rsidR="00247DDA">
              <w:rPr>
                <w:noProof/>
                <w:webHidden/>
              </w:rPr>
              <w:fldChar w:fldCharType="end"/>
            </w:r>
          </w:hyperlink>
        </w:p>
        <w:p w:rsidR="00247DDA" w:rsidRDefault="00907F02">
          <w:pPr>
            <w:pStyle w:val="TOC2"/>
            <w:tabs>
              <w:tab w:val="right" w:leader="dot" w:pos="9350"/>
            </w:tabs>
            <w:rPr>
              <w:noProof/>
              <w:lang w:eastAsia="en-US"/>
            </w:rPr>
          </w:pPr>
          <w:hyperlink w:anchor="_Toc450900382" w:history="1">
            <w:r w:rsidR="00247DDA" w:rsidRPr="00E00C6D">
              <w:rPr>
                <w:rStyle w:val="Hyperlink"/>
                <w:noProof/>
              </w:rPr>
              <w:t>Website</w:t>
            </w:r>
            <w:r w:rsidR="00247DDA">
              <w:rPr>
                <w:noProof/>
                <w:webHidden/>
              </w:rPr>
              <w:tab/>
            </w:r>
            <w:r w:rsidR="00247DDA">
              <w:rPr>
                <w:noProof/>
                <w:webHidden/>
              </w:rPr>
              <w:fldChar w:fldCharType="begin"/>
            </w:r>
            <w:r w:rsidR="00247DDA">
              <w:rPr>
                <w:noProof/>
                <w:webHidden/>
              </w:rPr>
              <w:instrText xml:space="preserve"> PAGEREF _Toc450900382 \h </w:instrText>
            </w:r>
            <w:r w:rsidR="00247DDA">
              <w:rPr>
                <w:noProof/>
                <w:webHidden/>
              </w:rPr>
            </w:r>
            <w:r w:rsidR="00247DDA">
              <w:rPr>
                <w:noProof/>
                <w:webHidden/>
              </w:rPr>
              <w:fldChar w:fldCharType="separate"/>
            </w:r>
            <w:r w:rsidR="00247DDA">
              <w:rPr>
                <w:noProof/>
                <w:webHidden/>
              </w:rPr>
              <w:t>10</w:t>
            </w:r>
            <w:r w:rsidR="00247DDA">
              <w:rPr>
                <w:noProof/>
                <w:webHidden/>
              </w:rPr>
              <w:fldChar w:fldCharType="end"/>
            </w:r>
          </w:hyperlink>
        </w:p>
        <w:p w:rsidR="00247DDA" w:rsidRDefault="00907F02">
          <w:pPr>
            <w:pStyle w:val="TOC2"/>
            <w:tabs>
              <w:tab w:val="right" w:leader="dot" w:pos="9350"/>
            </w:tabs>
            <w:rPr>
              <w:noProof/>
              <w:lang w:eastAsia="en-US"/>
            </w:rPr>
          </w:pPr>
          <w:hyperlink w:anchor="_Toc450900383" w:history="1">
            <w:r w:rsidR="00247DDA" w:rsidRPr="00E00C6D">
              <w:rPr>
                <w:rStyle w:val="Hyperlink"/>
                <w:noProof/>
              </w:rPr>
              <w:t>News Coverage</w:t>
            </w:r>
            <w:r w:rsidR="00247DDA">
              <w:rPr>
                <w:noProof/>
                <w:webHidden/>
              </w:rPr>
              <w:tab/>
            </w:r>
            <w:r w:rsidR="00247DDA">
              <w:rPr>
                <w:noProof/>
                <w:webHidden/>
              </w:rPr>
              <w:fldChar w:fldCharType="begin"/>
            </w:r>
            <w:r w:rsidR="00247DDA">
              <w:rPr>
                <w:noProof/>
                <w:webHidden/>
              </w:rPr>
              <w:instrText xml:space="preserve"> PAGEREF _Toc450900383 \h </w:instrText>
            </w:r>
            <w:r w:rsidR="00247DDA">
              <w:rPr>
                <w:noProof/>
                <w:webHidden/>
              </w:rPr>
            </w:r>
            <w:r w:rsidR="00247DDA">
              <w:rPr>
                <w:noProof/>
                <w:webHidden/>
              </w:rPr>
              <w:fldChar w:fldCharType="separate"/>
            </w:r>
            <w:r w:rsidR="00247DDA">
              <w:rPr>
                <w:noProof/>
                <w:webHidden/>
              </w:rPr>
              <w:t>10</w:t>
            </w:r>
            <w:r w:rsidR="00247DDA">
              <w:rPr>
                <w:noProof/>
                <w:webHidden/>
              </w:rPr>
              <w:fldChar w:fldCharType="end"/>
            </w:r>
          </w:hyperlink>
        </w:p>
        <w:p w:rsidR="00247DDA" w:rsidRDefault="00907F02">
          <w:pPr>
            <w:pStyle w:val="TOC2"/>
            <w:tabs>
              <w:tab w:val="right" w:leader="dot" w:pos="9350"/>
            </w:tabs>
            <w:rPr>
              <w:noProof/>
              <w:lang w:eastAsia="en-US"/>
            </w:rPr>
          </w:pPr>
          <w:hyperlink w:anchor="_Toc450900384" w:history="1">
            <w:r w:rsidR="00247DDA" w:rsidRPr="00E00C6D">
              <w:rPr>
                <w:rStyle w:val="Hyperlink"/>
                <w:noProof/>
              </w:rPr>
              <w:t>Public Survey Development and Results</w:t>
            </w:r>
            <w:r w:rsidR="00247DDA">
              <w:rPr>
                <w:noProof/>
                <w:webHidden/>
              </w:rPr>
              <w:tab/>
            </w:r>
            <w:r w:rsidR="00247DDA">
              <w:rPr>
                <w:noProof/>
                <w:webHidden/>
              </w:rPr>
              <w:fldChar w:fldCharType="begin"/>
            </w:r>
            <w:r w:rsidR="00247DDA">
              <w:rPr>
                <w:noProof/>
                <w:webHidden/>
              </w:rPr>
              <w:instrText xml:space="preserve"> PAGEREF _Toc450900384 \h </w:instrText>
            </w:r>
            <w:r w:rsidR="00247DDA">
              <w:rPr>
                <w:noProof/>
                <w:webHidden/>
              </w:rPr>
            </w:r>
            <w:r w:rsidR="00247DDA">
              <w:rPr>
                <w:noProof/>
                <w:webHidden/>
              </w:rPr>
              <w:fldChar w:fldCharType="separate"/>
            </w:r>
            <w:r w:rsidR="00247DDA">
              <w:rPr>
                <w:noProof/>
                <w:webHidden/>
              </w:rPr>
              <w:t>10</w:t>
            </w:r>
            <w:r w:rsidR="00247DDA">
              <w:rPr>
                <w:noProof/>
                <w:webHidden/>
              </w:rPr>
              <w:fldChar w:fldCharType="end"/>
            </w:r>
          </w:hyperlink>
        </w:p>
        <w:p w:rsidR="00247DDA" w:rsidRDefault="00907F02">
          <w:pPr>
            <w:pStyle w:val="TOC1"/>
            <w:tabs>
              <w:tab w:val="right" w:leader="dot" w:pos="9350"/>
            </w:tabs>
            <w:rPr>
              <w:noProof/>
              <w:lang w:eastAsia="en-US"/>
            </w:rPr>
          </w:pPr>
          <w:hyperlink w:anchor="_Toc450900385" w:history="1">
            <w:r w:rsidR="00247DDA" w:rsidRPr="00E00C6D">
              <w:rPr>
                <w:rStyle w:val="Hyperlink"/>
                <w:noProof/>
              </w:rPr>
              <w:t>Assessing the Data</w:t>
            </w:r>
            <w:r w:rsidR="00247DDA">
              <w:rPr>
                <w:noProof/>
                <w:webHidden/>
              </w:rPr>
              <w:tab/>
            </w:r>
            <w:r w:rsidR="00247DDA">
              <w:rPr>
                <w:noProof/>
                <w:webHidden/>
              </w:rPr>
              <w:fldChar w:fldCharType="begin"/>
            </w:r>
            <w:r w:rsidR="00247DDA">
              <w:rPr>
                <w:noProof/>
                <w:webHidden/>
              </w:rPr>
              <w:instrText xml:space="preserve"> PAGEREF _Toc450900385 \h </w:instrText>
            </w:r>
            <w:r w:rsidR="00247DDA">
              <w:rPr>
                <w:noProof/>
                <w:webHidden/>
              </w:rPr>
            </w:r>
            <w:r w:rsidR="00247DDA">
              <w:rPr>
                <w:noProof/>
                <w:webHidden/>
              </w:rPr>
              <w:fldChar w:fldCharType="separate"/>
            </w:r>
            <w:r w:rsidR="00247DDA">
              <w:rPr>
                <w:noProof/>
                <w:webHidden/>
              </w:rPr>
              <w:t>13</w:t>
            </w:r>
            <w:r w:rsidR="00247DDA">
              <w:rPr>
                <w:noProof/>
                <w:webHidden/>
              </w:rPr>
              <w:fldChar w:fldCharType="end"/>
            </w:r>
          </w:hyperlink>
        </w:p>
        <w:p w:rsidR="00247DDA" w:rsidRDefault="00907F02">
          <w:pPr>
            <w:pStyle w:val="TOC2"/>
            <w:tabs>
              <w:tab w:val="right" w:leader="dot" w:pos="9350"/>
            </w:tabs>
            <w:rPr>
              <w:noProof/>
              <w:lang w:eastAsia="en-US"/>
            </w:rPr>
          </w:pPr>
          <w:hyperlink w:anchor="_Toc450900386" w:history="1">
            <w:r w:rsidR="00247DDA" w:rsidRPr="00E00C6D">
              <w:rPr>
                <w:rStyle w:val="Hyperlink"/>
                <w:noProof/>
              </w:rPr>
              <w:t>Annual Video/Evidence Estimations</w:t>
            </w:r>
            <w:r w:rsidR="00247DDA">
              <w:rPr>
                <w:noProof/>
                <w:webHidden/>
              </w:rPr>
              <w:tab/>
            </w:r>
            <w:r w:rsidR="00247DDA">
              <w:rPr>
                <w:noProof/>
                <w:webHidden/>
              </w:rPr>
              <w:fldChar w:fldCharType="begin"/>
            </w:r>
            <w:r w:rsidR="00247DDA">
              <w:rPr>
                <w:noProof/>
                <w:webHidden/>
              </w:rPr>
              <w:instrText xml:space="preserve"> PAGEREF _Toc450900386 \h </w:instrText>
            </w:r>
            <w:r w:rsidR="00247DDA">
              <w:rPr>
                <w:noProof/>
                <w:webHidden/>
              </w:rPr>
            </w:r>
            <w:r w:rsidR="00247DDA">
              <w:rPr>
                <w:noProof/>
                <w:webHidden/>
              </w:rPr>
              <w:fldChar w:fldCharType="separate"/>
            </w:r>
            <w:r w:rsidR="00247DDA">
              <w:rPr>
                <w:noProof/>
                <w:webHidden/>
              </w:rPr>
              <w:t>13</w:t>
            </w:r>
            <w:r w:rsidR="00247DDA">
              <w:rPr>
                <w:noProof/>
                <w:webHidden/>
              </w:rPr>
              <w:fldChar w:fldCharType="end"/>
            </w:r>
          </w:hyperlink>
        </w:p>
        <w:p w:rsidR="00247DDA" w:rsidRDefault="00907F02">
          <w:pPr>
            <w:pStyle w:val="TOC2"/>
            <w:tabs>
              <w:tab w:val="right" w:leader="dot" w:pos="9350"/>
            </w:tabs>
            <w:rPr>
              <w:noProof/>
              <w:lang w:eastAsia="en-US"/>
            </w:rPr>
          </w:pPr>
          <w:hyperlink w:anchor="_Toc450900387" w:history="1">
            <w:r w:rsidR="00247DDA" w:rsidRPr="00E00C6D">
              <w:rPr>
                <w:rStyle w:val="Hyperlink"/>
                <w:noProof/>
              </w:rPr>
              <w:t>Information Technology Needs Assessment</w:t>
            </w:r>
            <w:r w:rsidR="00247DDA">
              <w:rPr>
                <w:noProof/>
                <w:webHidden/>
              </w:rPr>
              <w:tab/>
            </w:r>
            <w:r w:rsidR="00247DDA">
              <w:rPr>
                <w:noProof/>
                <w:webHidden/>
              </w:rPr>
              <w:fldChar w:fldCharType="begin"/>
            </w:r>
            <w:r w:rsidR="00247DDA">
              <w:rPr>
                <w:noProof/>
                <w:webHidden/>
              </w:rPr>
              <w:instrText xml:space="preserve"> PAGEREF _Toc450900387 \h </w:instrText>
            </w:r>
            <w:r w:rsidR="00247DDA">
              <w:rPr>
                <w:noProof/>
                <w:webHidden/>
              </w:rPr>
            </w:r>
            <w:r w:rsidR="00247DDA">
              <w:rPr>
                <w:noProof/>
                <w:webHidden/>
              </w:rPr>
              <w:fldChar w:fldCharType="separate"/>
            </w:r>
            <w:r w:rsidR="00247DDA">
              <w:rPr>
                <w:noProof/>
                <w:webHidden/>
              </w:rPr>
              <w:t>13</w:t>
            </w:r>
            <w:r w:rsidR="00247DDA">
              <w:rPr>
                <w:noProof/>
                <w:webHidden/>
              </w:rPr>
              <w:fldChar w:fldCharType="end"/>
            </w:r>
          </w:hyperlink>
        </w:p>
        <w:p w:rsidR="00247DDA" w:rsidRDefault="00907F02">
          <w:pPr>
            <w:pStyle w:val="TOC2"/>
            <w:tabs>
              <w:tab w:val="right" w:leader="dot" w:pos="9350"/>
            </w:tabs>
            <w:rPr>
              <w:noProof/>
              <w:lang w:eastAsia="en-US"/>
            </w:rPr>
          </w:pPr>
          <w:hyperlink w:anchor="_Toc450900388" w:history="1">
            <w:r w:rsidR="00247DDA" w:rsidRPr="00E00C6D">
              <w:rPr>
                <w:rStyle w:val="Hyperlink"/>
                <w:noProof/>
              </w:rPr>
              <w:t>Network Hardware Needs</w:t>
            </w:r>
            <w:r w:rsidR="00247DDA">
              <w:rPr>
                <w:noProof/>
                <w:webHidden/>
              </w:rPr>
              <w:tab/>
            </w:r>
            <w:r w:rsidR="00247DDA">
              <w:rPr>
                <w:noProof/>
                <w:webHidden/>
              </w:rPr>
              <w:fldChar w:fldCharType="begin"/>
            </w:r>
            <w:r w:rsidR="00247DDA">
              <w:rPr>
                <w:noProof/>
                <w:webHidden/>
              </w:rPr>
              <w:instrText xml:space="preserve"> PAGEREF _Toc450900388 \h </w:instrText>
            </w:r>
            <w:r w:rsidR="00247DDA">
              <w:rPr>
                <w:noProof/>
                <w:webHidden/>
              </w:rPr>
            </w:r>
            <w:r w:rsidR="00247DDA">
              <w:rPr>
                <w:noProof/>
                <w:webHidden/>
              </w:rPr>
              <w:fldChar w:fldCharType="separate"/>
            </w:r>
            <w:r w:rsidR="00247DDA">
              <w:rPr>
                <w:noProof/>
                <w:webHidden/>
              </w:rPr>
              <w:t>14</w:t>
            </w:r>
            <w:r w:rsidR="00247DDA">
              <w:rPr>
                <w:noProof/>
                <w:webHidden/>
              </w:rPr>
              <w:fldChar w:fldCharType="end"/>
            </w:r>
          </w:hyperlink>
        </w:p>
        <w:p w:rsidR="00247DDA" w:rsidRDefault="00907F02">
          <w:pPr>
            <w:pStyle w:val="TOC2"/>
            <w:tabs>
              <w:tab w:val="right" w:leader="dot" w:pos="9350"/>
            </w:tabs>
            <w:rPr>
              <w:noProof/>
              <w:lang w:eastAsia="en-US"/>
            </w:rPr>
          </w:pPr>
          <w:hyperlink w:anchor="_Toc450900389" w:history="1">
            <w:r w:rsidR="00247DDA" w:rsidRPr="00E00C6D">
              <w:rPr>
                <w:rStyle w:val="Hyperlink"/>
                <w:noProof/>
              </w:rPr>
              <w:t>Bandwidth Needs</w:t>
            </w:r>
            <w:r w:rsidR="00247DDA">
              <w:rPr>
                <w:noProof/>
                <w:webHidden/>
              </w:rPr>
              <w:tab/>
            </w:r>
            <w:r w:rsidR="00247DDA">
              <w:rPr>
                <w:noProof/>
                <w:webHidden/>
              </w:rPr>
              <w:fldChar w:fldCharType="begin"/>
            </w:r>
            <w:r w:rsidR="00247DDA">
              <w:rPr>
                <w:noProof/>
                <w:webHidden/>
              </w:rPr>
              <w:instrText xml:space="preserve"> PAGEREF _Toc450900389 \h </w:instrText>
            </w:r>
            <w:r w:rsidR="00247DDA">
              <w:rPr>
                <w:noProof/>
                <w:webHidden/>
              </w:rPr>
            </w:r>
            <w:r w:rsidR="00247DDA">
              <w:rPr>
                <w:noProof/>
                <w:webHidden/>
              </w:rPr>
              <w:fldChar w:fldCharType="separate"/>
            </w:r>
            <w:r w:rsidR="00247DDA">
              <w:rPr>
                <w:noProof/>
                <w:webHidden/>
              </w:rPr>
              <w:t>14</w:t>
            </w:r>
            <w:r w:rsidR="00247DDA">
              <w:rPr>
                <w:noProof/>
                <w:webHidden/>
              </w:rPr>
              <w:fldChar w:fldCharType="end"/>
            </w:r>
          </w:hyperlink>
        </w:p>
        <w:p w:rsidR="00247DDA" w:rsidRDefault="00907F02">
          <w:pPr>
            <w:pStyle w:val="TOC2"/>
            <w:tabs>
              <w:tab w:val="right" w:leader="dot" w:pos="9350"/>
            </w:tabs>
            <w:rPr>
              <w:noProof/>
              <w:lang w:eastAsia="en-US"/>
            </w:rPr>
          </w:pPr>
          <w:hyperlink w:anchor="_Toc450900390" w:history="1">
            <w:r w:rsidR="00247DDA" w:rsidRPr="00E00C6D">
              <w:rPr>
                <w:rStyle w:val="Hyperlink"/>
                <w:noProof/>
              </w:rPr>
              <w:t>Broken/Lost Equipment</w:t>
            </w:r>
            <w:r w:rsidR="00247DDA">
              <w:rPr>
                <w:noProof/>
                <w:webHidden/>
              </w:rPr>
              <w:tab/>
            </w:r>
            <w:r w:rsidR="00247DDA">
              <w:rPr>
                <w:noProof/>
                <w:webHidden/>
              </w:rPr>
              <w:fldChar w:fldCharType="begin"/>
            </w:r>
            <w:r w:rsidR="00247DDA">
              <w:rPr>
                <w:noProof/>
                <w:webHidden/>
              </w:rPr>
              <w:instrText xml:space="preserve"> PAGEREF _Toc450900390 \h </w:instrText>
            </w:r>
            <w:r w:rsidR="00247DDA">
              <w:rPr>
                <w:noProof/>
                <w:webHidden/>
              </w:rPr>
            </w:r>
            <w:r w:rsidR="00247DDA">
              <w:rPr>
                <w:noProof/>
                <w:webHidden/>
              </w:rPr>
              <w:fldChar w:fldCharType="separate"/>
            </w:r>
            <w:r w:rsidR="00247DDA">
              <w:rPr>
                <w:noProof/>
                <w:webHidden/>
              </w:rPr>
              <w:t>14</w:t>
            </w:r>
            <w:r w:rsidR="00247DDA">
              <w:rPr>
                <w:noProof/>
                <w:webHidden/>
              </w:rPr>
              <w:fldChar w:fldCharType="end"/>
            </w:r>
          </w:hyperlink>
        </w:p>
        <w:p w:rsidR="00247DDA" w:rsidRDefault="00907F02">
          <w:pPr>
            <w:pStyle w:val="TOC2"/>
            <w:tabs>
              <w:tab w:val="right" w:leader="dot" w:pos="9350"/>
            </w:tabs>
            <w:rPr>
              <w:noProof/>
              <w:lang w:eastAsia="en-US"/>
            </w:rPr>
          </w:pPr>
          <w:hyperlink w:anchor="_Toc450900391" w:history="1">
            <w:r w:rsidR="00247DDA" w:rsidRPr="00E00C6D">
              <w:rPr>
                <w:rStyle w:val="Hyperlink"/>
                <w:noProof/>
              </w:rPr>
              <w:t>Information Technology Staffing Needs</w:t>
            </w:r>
            <w:r w:rsidR="00247DDA">
              <w:rPr>
                <w:noProof/>
                <w:webHidden/>
              </w:rPr>
              <w:tab/>
            </w:r>
            <w:r w:rsidR="00247DDA">
              <w:rPr>
                <w:noProof/>
                <w:webHidden/>
              </w:rPr>
              <w:fldChar w:fldCharType="begin"/>
            </w:r>
            <w:r w:rsidR="00247DDA">
              <w:rPr>
                <w:noProof/>
                <w:webHidden/>
              </w:rPr>
              <w:instrText xml:space="preserve"> PAGEREF _Toc450900391 \h </w:instrText>
            </w:r>
            <w:r w:rsidR="00247DDA">
              <w:rPr>
                <w:noProof/>
                <w:webHidden/>
              </w:rPr>
            </w:r>
            <w:r w:rsidR="00247DDA">
              <w:rPr>
                <w:noProof/>
                <w:webHidden/>
              </w:rPr>
              <w:fldChar w:fldCharType="separate"/>
            </w:r>
            <w:r w:rsidR="00247DDA">
              <w:rPr>
                <w:noProof/>
                <w:webHidden/>
              </w:rPr>
              <w:t>15</w:t>
            </w:r>
            <w:r w:rsidR="00247DDA">
              <w:rPr>
                <w:noProof/>
                <w:webHidden/>
              </w:rPr>
              <w:fldChar w:fldCharType="end"/>
            </w:r>
          </w:hyperlink>
        </w:p>
        <w:p w:rsidR="00247DDA" w:rsidRDefault="00907F02">
          <w:pPr>
            <w:pStyle w:val="TOC2"/>
            <w:tabs>
              <w:tab w:val="right" w:leader="dot" w:pos="9350"/>
            </w:tabs>
            <w:rPr>
              <w:noProof/>
              <w:lang w:eastAsia="en-US"/>
            </w:rPr>
          </w:pPr>
          <w:hyperlink w:anchor="_Toc450900392" w:history="1">
            <w:r w:rsidR="00247DDA" w:rsidRPr="00E00C6D">
              <w:rPr>
                <w:rStyle w:val="Hyperlink"/>
                <w:noProof/>
              </w:rPr>
              <w:t>Department-Wide Staffing Needs</w:t>
            </w:r>
            <w:r w:rsidR="00247DDA">
              <w:rPr>
                <w:noProof/>
                <w:webHidden/>
              </w:rPr>
              <w:tab/>
            </w:r>
            <w:r w:rsidR="00247DDA">
              <w:rPr>
                <w:noProof/>
                <w:webHidden/>
              </w:rPr>
              <w:fldChar w:fldCharType="begin"/>
            </w:r>
            <w:r w:rsidR="00247DDA">
              <w:rPr>
                <w:noProof/>
                <w:webHidden/>
              </w:rPr>
              <w:instrText xml:space="preserve"> PAGEREF _Toc450900392 \h </w:instrText>
            </w:r>
            <w:r w:rsidR="00247DDA">
              <w:rPr>
                <w:noProof/>
                <w:webHidden/>
              </w:rPr>
            </w:r>
            <w:r w:rsidR="00247DDA">
              <w:rPr>
                <w:noProof/>
                <w:webHidden/>
              </w:rPr>
              <w:fldChar w:fldCharType="separate"/>
            </w:r>
            <w:r w:rsidR="00247DDA">
              <w:rPr>
                <w:noProof/>
                <w:webHidden/>
              </w:rPr>
              <w:t>15</w:t>
            </w:r>
            <w:r w:rsidR="00247DDA">
              <w:rPr>
                <w:noProof/>
                <w:webHidden/>
              </w:rPr>
              <w:fldChar w:fldCharType="end"/>
            </w:r>
          </w:hyperlink>
        </w:p>
        <w:p w:rsidR="00247DDA" w:rsidRDefault="00907F02">
          <w:pPr>
            <w:pStyle w:val="TOC1"/>
            <w:tabs>
              <w:tab w:val="right" w:leader="dot" w:pos="9350"/>
            </w:tabs>
            <w:rPr>
              <w:noProof/>
              <w:lang w:eastAsia="en-US"/>
            </w:rPr>
          </w:pPr>
          <w:hyperlink w:anchor="_Toc450900393" w:history="1">
            <w:r w:rsidR="00247DDA" w:rsidRPr="00E00C6D">
              <w:rPr>
                <w:rStyle w:val="Hyperlink"/>
                <w:noProof/>
              </w:rPr>
              <w:t>Summary</w:t>
            </w:r>
            <w:r w:rsidR="00247DDA">
              <w:rPr>
                <w:noProof/>
                <w:webHidden/>
              </w:rPr>
              <w:tab/>
            </w:r>
            <w:r w:rsidR="00247DDA">
              <w:rPr>
                <w:noProof/>
                <w:webHidden/>
              </w:rPr>
              <w:fldChar w:fldCharType="begin"/>
            </w:r>
            <w:r w:rsidR="00247DDA">
              <w:rPr>
                <w:noProof/>
                <w:webHidden/>
              </w:rPr>
              <w:instrText xml:space="preserve"> PAGEREF _Toc450900393 \h </w:instrText>
            </w:r>
            <w:r w:rsidR="00247DDA">
              <w:rPr>
                <w:noProof/>
                <w:webHidden/>
              </w:rPr>
            </w:r>
            <w:r w:rsidR="00247DDA">
              <w:rPr>
                <w:noProof/>
                <w:webHidden/>
              </w:rPr>
              <w:fldChar w:fldCharType="separate"/>
            </w:r>
            <w:r w:rsidR="00247DDA">
              <w:rPr>
                <w:noProof/>
                <w:webHidden/>
              </w:rPr>
              <w:t>15</w:t>
            </w:r>
            <w:r w:rsidR="00247DDA">
              <w:rPr>
                <w:noProof/>
                <w:webHidden/>
              </w:rPr>
              <w:fldChar w:fldCharType="end"/>
            </w:r>
          </w:hyperlink>
        </w:p>
        <w:p w:rsidR="00247DDA" w:rsidRDefault="00907F02">
          <w:pPr>
            <w:pStyle w:val="TOC1"/>
            <w:tabs>
              <w:tab w:val="right" w:leader="dot" w:pos="9350"/>
            </w:tabs>
            <w:rPr>
              <w:noProof/>
              <w:lang w:eastAsia="en-US"/>
            </w:rPr>
          </w:pPr>
          <w:hyperlink w:anchor="_Toc450900394" w:history="1">
            <w:r w:rsidR="00247DDA" w:rsidRPr="00E00C6D">
              <w:rPr>
                <w:rStyle w:val="Hyperlink"/>
                <w:noProof/>
              </w:rPr>
              <w:t>Recommendations</w:t>
            </w:r>
            <w:r w:rsidR="00247DDA">
              <w:rPr>
                <w:noProof/>
                <w:webHidden/>
              </w:rPr>
              <w:tab/>
            </w:r>
            <w:r w:rsidR="00247DDA">
              <w:rPr>
                <w:noProof/>
                <w:webHidden/>
              </w:rPr>
              <w:fldChar w:fldCharType="begin"/>
            </w:r>
            <w:r w:rsidR="00247DDA">
              <w:rPr>
                <w:noProof/>
                <w:webHidden/>
              </w:rPr>
              <w:instrText xml:space="preserve"> PAGEREF _Toc450900394 \h </w:instrText>
            </w:r>
            <w:r w:rsidR="00247DDA">
              <w:rPr>
                <w:noProof/>
                <w:webHidden/>
              </w:rPr>
            </w:r>
            <w:r w:rsidR="00247DDA">
              <w:rPr>
                <w:noProof/>
                <w:webHidden/>
              </w:rPr>
              <w:fldChar w:fldCharType="separate"/>
            </w:r>
            <w:r w:rsidR="00247DDA">
              <w:rPr>
                <w:noProof/>
                <w:webHidden/>
              </w:rPr>
              <w:t>17</w:t>
            </w:r>
            <w:r w:rsidR="00247DDA">
              <w:rPr>
                <w:noProof/>
                <w:webHidden/>
              </w:rPr>
              <w:fldChar w:fldCharType="end"/>
            </w:r>
          </w:hyperlink>
        </w:p>
        <w:p w:rsidR="00247DDA" w:rsidRDefault="00907F02">
          <w:pPr>
            <w:pStyle w:val="TOC1"/>
            <w:tabs>
              <w:tab w:val="right" w:leader="dot" w:pos="9350"/>
            </w:tabs>
            <w:rPr>
              <w:noProof/>
              <w:lang w:eastAsia="en-US"/>
            </w:rPr>
          </w:pPr>
          <w:hyperlink w:anchor="_Toc450900403" w:history="1">
            <w:r w:rsidR="00247DDA" w:rsidRPr="00E00C6D">
              <w:rPr>
                <w:rStyle w:val="Hyperlink"/>
                <w:noProof/>
              </w:rPr>
              <w:t>Attachments</w:t>
            </w:r>
            <w:r w:rsidR="00247DDA">
              <w:rPr>
                <w:noProof/>
                <w:webHidden/>
              </w:rPr>
              <w:tab/>
            </w:r>
            <w:r w:rsidR="00247DDA">
              <w:rPr>
                <w:noProof/>
                <w:webHidden/>
              </w:rPr>
              <w:fldChar w:fldCharType="begin"/>
            </w:r>
            <w:r w:rsidR="00247DDA">
              <w:rPr>
                <w:noProof/>
                <w:webHidden/>
              </w:rPr>
              <w:instrText xml:space="preserve"> PAGEREF _Toc450900403 \h </w:instrText>
            </w:r>
            <w:r w:rsidR="00247DDA">
              <w:rPr>
                <w:noProof/>
                <w:webHidden/>
              </w:rPr>
            </w:r>
            <w:r w:rsidR="00247DDA">
              <w:rPr>
                <w:noProof/>
                <w:webHidden/>
              </w:rPr>
              <w:fldChar w:fldCharType="separate"/>
            </w:r>
            <w:r w:rsidR="00247DDA">
              <w:rPr>
                <w:noProof/>
                <w:webHidden/>
              </w:rPr>
              <w:t>18</w:t>
            </w:r>
            <w:r w:rsidR="00247DDA">
              <w:rPr>
                <w:noProof/>
                <w:webHidden/>
              </w:rPr>
              <w:fldChar w:fldCharType="end"/>
            </w:r>
          </w:hyperlink>
        </w:p>
        <w:p w:rsidR="00B56E03" w:rsidRPr="007100ED" w:rsidRDefault="00257A20" w:rsidP="00995017">
          <w:pPr>
            <w:tabs>
              <w:tab w:val="left" w:pos="3105"/>
            </w:tabs>
            <w:jc w:val="both"/>
          </w:pPr>
          <w:r>
            <w:rPr>
              <w:b/>
              <w:bCs/>
              <w:noProof/>
            </w:rPr>
            <w:fldChar w:fldCharType="end"/>
          </w:r>
          <w:r w:rsidR="00995017">
            <w:rPr>
              <w:b/>
              <w:bCs/>
              <w:noProof/>
            </w:rPr>
            <w:tab/>
          </w:r>
        </w:p>
      </w:sdtContent>
    </w:sdt>
    <w:p w:rsidR="00742430" w:rsidRPr="00742430" w:rsidRDefault="00742430" w:rsidP="00D24B08">
      <w:pPr>
        <w:pStyle w:val="Heading1"/>
        <w:numPr>
          <w:ilvl w:val="0"/>
          <w:numId w:val="0"/>
        </w:numPr>
        <w:jc w:val="both"/>
      </w:pPr>
      <w:bookmarkStart w:id="0" w:name="_Toc450900367"/>
      <w:r>
        <w:lastRenderedPageBreak/>
        <w:t>Introduction</w:t>
      </w:r>
      <w:bookmarkEnd w:id="0"/>
    </w:p>
    <w:p w:rsidR="003B10DB" w:rsidRDefault="00742430" w:rsidP="00D24B08">
      <w:pPr>
        <w:jc w:val="both"/>
      </w:pPr>
      <w:r>
        <w:t>In the spring of 2014, the St. Louis Metropolitan Police Department</w:t>
      </w:r>
      <w:r w:rsidR="005C0A65">
        <w:t xml:space="preserve"> (SLMPD)</w:t>
      </w:r>
      <w:r>
        <w:t xml:space="preserve"> began the process of evaluating the need and the </w:t>
      </w:r>
      <w:r w:rsidR="00446B76">
        <w:t>feasibility of beginning a Body-</w:t>
      </w:r>
      <w:r>
        <w:t xml:space="preserve">Word Camera </w:t>
      </w:r>
      <w:r w:rsidR="00B53252">
        <w:t xml:space="preserve">(BWC) </w:t>
      </w:r>
      <w:r>
        <w:t xml:space="preserve">program.  </w:t>
      </w:r>
      <w:r w:rsidR="00B53252">
        <w:t xml:space="preserve">As Planning and Research began the process of collecting preliminary information on the topic of BWCs, one of the most significant events in policing in the last few decades occurred just 8 miles outside of the City of St. Louis. </w:t>
      </w:r>
      <w:r w:rsidR="003B10DB">
        <w:t xml:space="preserve">The reverberations of that event could be felt in communities and police agencies across the country, and most notably in the St. Louis Region. The changes to policing in the coming months and years would be profound. </w:t>
      </w:r>
    </w:p>
    <w:p w:rsidR="003B10DB" w:rsidRDefault="003B10DB" w:rsidP="00D24B08">
      <w:pPr>
        <w:jc w:val="both"/>
      </w:pPr>
      <w:r>
        <w:t xml:space="preserve">One notable change was </w:t>
      </w:r>
      <w:r w:rsidR="00446B76">
        <w:t xml:space="preserve">the </w:t>
      </w:r>
      <w:r>
        <w:t xml:space="preserve">increased emphasis on creating trust and transparency </w:t>
      </w:r>
      <w:r w:rsidR="000532F2">
        <w:t xml:space="preserve">in </w:t>
      </w:r>
      <w:r w:rsidR="00EC2AC2">
        <w:t>law enforcement agencies</w:t>
      </w:r>
      <w:r w:rsidR="000532F2">
        <w:t xml:space="preserve">. </w:t>
      </w:r>
      <w:r w:rsidR="0015167D">
        <w:t xml:space="preserve">While it has always been the case for SLMPD, many law enforcement agencies are not as open as accessible as they could be. </w:t>
      </w:r>
      <w:r w:rsidR="000532F2">
        <w:t xml:space="preserve">One option that had been explored and put in place </w:t>
      </w:r>
      <w:r w:rsidR="00EC2AC2">
        <w:t xml:space="preserve">by many agencies was </w:t>
      </w:r>
      <w:r w:rsidR="000532F2">
        <w:t>BWC technology. The thought was if the community is able to see what an officer sees</w:t>
      </w:r>
      <w:r w:rsidR="00446B76">
        <w:t>,</w:t>
      </w:r>
      <w:r w:rsidR="000532F2">
        <w:t xml:space="preserve"> there can be some understanding </w:t>
      </w:r>
      <w:r w:rsidR="00782E17">
        <w:t>of the decision making process in police/public interactions.</w:t>
      </w:r>
      <w:r w:rsidR="000532F2">
        <w:t xml:space="preserve"> </w:t>
      </w:r>
      <w:r>
        <w:t xml:space="preserve">  </w:t>
      </w:r>
    </w:p>
    <w:p w:rsidR="00AE69A6" w:rsidRDefault="00AE69A6" w:rsidP="00D24B08">
      <w:pPr>
        <w:jc w:val="both"/>
      </w:pPr>
      <w:r w:rsidRPr="00740D2A">
        <w:t xml:space="preserve">A growing body of empirical evidence points to the effectiveness of </w:t>
      </w:r>
      <w:r w:rsidR="00A84628">
        <w:t>BWCs</w:t>
      </w:r>
      <w:r w:rsidRPr="00740D2A">
        <w:t xml:space="preserve"> in </w:t>
      </w:r>
      <w:r>
        <w:t>reducing use of force incidents and complaints against officers</w:t>
      </w:r>
      <w:r w:rsidRPr="00740D2A">
        <w:t xml:space="preserve">. According to a 2012 study of the Rialto, CA Police </w:t>
      </w:r>
      <w:r w:rsidR="0078694E">
        <w:t>D</w:t>
      </w:r>
      <w:r w:rsidRPr="00740D2A">
        <w:t xml:space="preserve">epartment, use of force incidents declined by 60 percent across the </w:t>
      </w:r>
      <w:r>
        <w:t>entire d</w:t>
      </w:r>
      <w:r w:rsidRPr="00740D2A">
        <w:t>epartment aft</w:t>
      </w:r>
      <w:r>
        <w:t xml:space="preserve">er the implementation of a </w:t>
      </w:r>
      <w:r w:rsidR="00446B76">
        <w:t>BWC</w:t>
      </w:r>
      <w:r w:rsidRPr="00740D2A">
        <w:t xml:space="preserve"> program. In a comparison of shifts that utilized BWCs and shifts that did not utilize BWCs, use of force incidents were 50 percent lower in shifts that utilized BWCs. Perhaps mo</w:t>
      </w:r>
      <w:r>
        <w:t>st</w:t>
      </w:r>
      <w:r w:rsidRPr="00740D2A">
        <w:t xml:space="preserve"> impressively, the </w:t>
      </w:r>
      <w:smartTag w:uri="urn:schemas-microsoft-com:office:smarttags" w:element="City">
        <w:smartTag w:uri="urn:schemas-microsoft-com:office:smarttags" w:element="place">
          <w:r w:rsidRPr="00740D2A">
            <w:t>Rialto</w:t>
          </w:r>
        </w:smartTag>
      </w:smartTag>
      <w:r w:rsidRPr="00740D2A">
        <w:t xml:space="preserve"> </w:t>
      </w:r>
      <w:r>
        <w:t>d</w:t>
      </w:r>
      <w:r w:rsidRPr="00740D2A">
        <w:t xml:space="preserve">epartment saw an 88 percent decrease in complaints compared to the year prior to BWC deployment. Results from the Mesa, AZ Police </w:t>
      </w:r>
      <w:r>
        <w:t>d</w:t>
      </w:r>
      <w:r w:rsidRPr="00740D2A">
        <w:t>epartment’s BWC deployment corroborate the encouraging effects observed in Rialto: Just eight months after the BWC deployment, officers without cameras had 300 percent more complaints filed against them than officers with cameras; during the entire course of the pilot program, there were 40 percent less complaints against officers who utilized BWCs; use of force complaints for officers that utilized BWC</w:t>
      </w:r>
      <w:r>
        <w:t>s</w:t>
      </w:r>
      <w:r w:rsidRPr="00740D2A">
        <w:t xml:space="preserve"> decreased by 75%.  </w:t>
      </w:r>
      <w:r w:rsidR="00446B76">
        <w:t xml:space="preserve">Similar effects have been seen in jurisdictions across the country. </w:t>
      </w:r>
    </w:p>
    <w:p w:rsidR="00AE69A6" w:rsidRDefault="00AE69A6" w:rsidP="00D24B08">
      <w:pPr>
        <w:jc w:val="both"/>
      </w:pPr>
      <w:r w:rsidRPr="00740D2A">
        <w:t xml:space="preserve">Though the mechanisms by which </w:t>
      </w:r>
      <w:r w:rsidR="00A84628">
        <w:t>BWCs</w:t>
      </w:r>
      <w:r w:rsidRPr="00740D2A">
        <w:t xml:space="preserve"> elicit the positive effects discussed above are not yet fully understood, there are several plausible explanations. </w:t>
      </w:r>
      <w:r w:rsidR="00A84628">
        <w:t>BWCs</w:t>
      </w:r>
      <w:r>
        <w:t xml:space="preserve"> seem</w:t>
      </w:r>
      <w:r w:rsidRPr="00740D2A">
        <w:t xml:space="preserve"> to have a civilizing effect on both police and citizens during encounters (i.e., both officers and citizens might behave better due to being on camera). As Chief William Farrar of Rialto put it, “Whether the reduced number of complaints was because of the officers behaving better or the citizens behaving better—well, it was probably a little bit of both.” Beyond the purported civilizing effect of BWCs, camera footage provides an objective record of police-citizen encounters. The very existence of such a record might discourage the filing of false complaints. Finally, </w:t>
      </w:r>
      <w:r w:rsidR="00446B76">
        <w:t>BWC</w:t>
      </w:r>
      <w:r w:rsidRPr="00740D2A">
        <w:t xml:space="preserve"> footage is sometimes incorporated into police training routines and can yield significant benefits. BWC footage provides vivid first-person accounts of encounters that can bolster scenario-based training. Moreover, BWC footage provides officers an opportunity to engage in self-critique and self-evaluation of performance, an integral pa</w:t>
      </w:r>
      <w:r>
        <w:t xml:space="preserve">rt of any educational process. </w:t>
      </w:r>
    </w:p>
    <w:p w:rsidR="00782E17" w:rsidRDefault="003B10DB" w:rsidP="00D24B08">
      <w:pPr>
        <w:jc w:val="both"/>
      </w:pPr>
      <w:r>
        <w:t xml:space="preserve">The implications of launching a BWC program </w:t>
      </w:r>
      <w:r w:rsidR="00782E17">
        <w:t xml:space="preserve">are </w:t>
      </w:r>
      <w:r>
        <w:t xml:space="preserve">very significant.  If </w:t>
      </w:r>
      <w:r w:rsidR="00EC2AC2">
        <w:t>an agency</w:t>
      </w:r>
      <w:r>
        <w:t xml:space="preserve"> deplo</w:t>
      </w:r>
      <w:r w:rsidR="00EC2AC2">
        <w:t xml:space="preserve">ys </w:t>
      </w:r>
      <w:r>
        <w:t xml:space="preserve">BWCs, </w:t>
      </w:r>
      <w:r w:rsidR="00EC2AC2">
        <w:t xml:space="preserve">the agency creates </w:t>
      </w:r>
      <w:r>
        <w:t>a reasonable expectation that the videos will be made available to the news media and the public.  The Department will need to set strict policies on when officers must turn the cameras on and off.  However, the Department must conside</w:t>
      </w:r>
      <w:r w:rsidR="00603F96">
        <w:t xml:space="preserve">r Officer </w:t>
      </w:r>
      <w:proofErr w:type="gramStart"/>
      <w:r w:rsidR="00603F96">
        <w:t>safety</w:t>
      </w:r>
      <w:proofErr w:type="gramEnd"/>
      <w:r w:rsidR="00603F96">
        <w:t>.  Will o</w:t>
      </w:r>
      <w:r w:rsidR="00EC2AC2">
        <w:t>fficer</w:t>
      </w:r>
      <w:r>
        <w:t>s be required to turn on BWCs re</w:t>
      </w:r>
      <w:r w:rsidR="00603F96">
        <w:t>gardless of the incident? Will o</w:t>
      </w:r>
      <w:r>
        <w:t xml:space="preserve">fficers be expected to turn on the BWC first and worry about defining </w:t>
      </w:r>
      <w:r>
        <w:lastRenderedPageBreak/>
        <w:t>themselves or the victim of a crime second? If there is a critical incident but the officer failed to capture it on video, the camera program may actually damage the Departments relationship with the community.  Decisions about whether to release a particular video to the public can be complex, balancing the public’s interest in seeing a video against a crime victim’s privacy, for example.</w:t>
      </w:r>
    </w:p>
    <w:p w:rsidR="00782E17" w:rsidRDefault="00782E17" w:rsidP="00D24B08">
      <w:pPr>
        <w:ind w:right="100"/>
        <w:jc w:val="both"/>
      </w:pPr>
      <w:r w:rsidRPr="007065FB">
        <w:t xml:space="preserve">Though increasingly more police departments throughout the United States are beginning to make use of body-worn cameras, no consensus has emerged regarding best practices for program administration. As one might expect, program administration approaches vary along with departmental characteristics such as size, urban versus rural policing environment, and budgetary constraints. Moreover, many well-documented body-worn camera programs have been pilot programs rather than programs operating at full-scale. Obviously, such pilot programs are considerably less-resource intensive, and while these programs are deeply informative in many ways, it is unclear whether their administrative procedures are replicable for department-wide programs. </w:t>
      </w:r>
    </w:p>
    <w:p w:rsidR="00656479" w:rsidRPr="007065FB" w:rsidRDefault="00783A8A" w:rsidP="00D24B08">
      <w:pPr>
        <w:ind w:right="100"/>
        <w:jc w:val="both"/>
      </w:pPr>
      <w:r>
        <w:rPr>
          <w:noProof/>
          <w:lang w:eastAsia="en-US"/>
        </w:rPr>
        <w:drawing>
          <wp:anchor distT="0" distB="0" distL="114300" distR="114300" simplePos="0" relativeHeight="251667456" behindDoc="0" locked="0" layoutInCell="1" allowOverlap="1" wp14:anchorId="714511D6" wp14:editId="01CA2EEA">
            <wp:simplePos x="0" y="0"/>
            <wp:positionH relativeFrom="margin">
              <wp:align>left</wp:align>
            </wp:positionH>
            <wp:positionV relativeFrom="paragraph">
              <wp:posOffset>17780</wp:posOffset>
            </wp:positionV>
            <wp:extent cx="3981450" cy="2734945"/>
            <wp:effectExtent l="0" t="0" r="0" b="8255"/>
            <wp:wrapSquare wrapText="bothSides"/>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olice-body-cameras1.jpeg"/>
                    <pic:cNvPicPr/>
                  </pic:nvPicPr>
                  <pic:blipFill>
                    <a:blip r:embed="rId9">
                      <a:extLst>
                        <a:ext uri="{28A0092B-C50C-407E-A947-70E740481C1C}">
                          <a14:useLocalDpi xmlns:a14="http://schemas.microsoft.com/office/drawing/2010/main" val="0"/>
                        </a:ext>
                      </a:extLst>
                    </a:blip>
                    <a:stretch>
                      <a:fillRect/>
                    </a:stretch>
                  </pic:blipFill>
                  <pic:spPr>
                    <a:xfrm>
                      <a:off x="0" y="0"/>
                      <a:ext cx="3995440" cy="2744556"/>
                    </a:xfrm>
                    <a:prstGeom prst="rect">
                      <a:avLst/>
                    </a:prstGeom>
                  </pic:spPr>
                </pic:pic>
              </a:graphicData>
            </a:graphic>
            <wp14:sizeRelH relativeFrom="margin">
              <wp14:pctWidth>0</wp14:pctWidth>
            </wp14:sizeRelH>
            <wp14:sizeRelV relativeFrom="margin">
              <wp14:pctHeight>0</wp14:pctHeight>
            </wp14:sizeRelV>
          </wp:anchor>
        </w:drawing>
      </w:r>
      <w:r w:rsidR="00656479" w:rsidRPr="00042D61">
        <w:rPr>
          <w:color w:val="000000"/>
        </w:rPr>
        <w:t>Following seven years of testing and evaluation, San Diego’s Police Department is pr</w:t>
      </w:r>
      <w:r w:rsidR="00656479">
        <w:rPr>
          <w:color w:val="000000"/>
        </w:rPr>
        <w:t xml:space="preserve">oceeding with a full-scale body </w:t>
      </w:r>
      <w:r w:rsidR="00656479" w:rsidRPr="00042D61">
        <w:rPr>
          <w:color w:val="000000"/>
        </w:rPr>
        <w:t xml:space="preserve">worn camera program. The SDPD is outfitting their entire patrol staff with 1,000 body-worn cameras. To administer their program, the SDPD is relying on a single officer </w:t>
      </w:r>
      <w:r w:rsidR="00656479">
        <w:rPr>
          <w:color w:val="000000"/>
        </w:rPr>
        <w:t xml:space="preserve">who is solely dedicated to body </w:t>
      </w:r>
      <w:r w:rsidR="00656479" w:rsidRPr="00042D61">
        <w:rPr>
          <w:color w:val="000000"/>
        </w:rPr>
        <w:t>worn cameras, and is responsible for most equipment maintenance and the training of all officers excluding detectives</w:t>
      </w:r>
      <w:r w:rsidR="00656479">
        <w:rPr>
          <w:color w:val="000000"/>
        </w:rPr>
        <w:t>. That officer</w:t>
      </w:r>
      <w:r w:rsidR="00656479" w:rsidRPr="00042D61">
        <w:rPr>
          <w:color w:val="000000"/>
        </w:rPr>
        <w:t xml:space="preserve"> will be aided by three officers who will assist with equipment issues but are not specifically assi</w:t>
      </w:r>
      <w:r w:rsidR="00656479">
        <w:rPr>
          <w:color w:val="000000"/>
        </w:rPr>
        <w:t xml:space="preserve">gned to the body </w:t>
      </w:r>
      <w:r w:rsidR="00656479" w:rsidRPr="00042D61">
        <w:rPr>
          <w:color w:val="000000"/>
        </w:rPr>
        <w:t>worn camera program. All SDPD officers are responsible for uploading videos generated during their shift to a cloud-based storage system</w:t>
      </w:r>
      <w:r w:rsidR="00656479">
        <w:rPr>
          <w:rStyle w:val="apple-converted-space"/>
          <w:color w:val="000000"/>
        </w:rPr>
        <w:t>.</w:t>
      </w:r>
    </w:p>
    <w:p w:rsidR="007C4E3B" w:rsidRDefault="007C4E3B" w:rsidP="00D24B08">
      <w:pPr>
        <w:jc w:val="both"/>
      </w:pPr>
      <w:r>
        <w:t xml:space="preserve">For these reasons the Police Executive Research Forum </w:t>
      </w:r>
      <w:r w:rsidR="00817353">
        <w:t xml:space="preserve">(PERF) </w:t>
      </w:r>
      <w:r>
        <w:t>recommends a careful, thoughtful approach to body cameras, in which the community, officers, and other stakeholders are consulted.   PERF argues that departments should consider piloting the program and evaluating the results before implementing it department-wide.</w:t>
      </w:r>
    </w:p>
    <w:p w:rsidR="003B10DB" w:rsidRDefault="007C4E3B" w:rsidP="00D24B08">
      <w:pPr>
        <w:jc w:val="both"/>
      </w:pPr>
      <w:r>
        <w:t xml:space="preserve">Taking into consideration all of the above and the importance of “getting it right” the </w:t>
      </w:r>
      <w:r w:rsidR="005C0A65">
        <w:t>SLMPD</w:t>
      </w:r>
      <w:r>
        <w:t xml:space="preserve"> began a Pilot BWC Program</w:t>
      </w:r>
      <w:r w:rsidR="00B4786E">
        <w:t xml:space="preserve"> after months of planning and development in December of 2015. The goals of the Pilot Program were to assess the technology, assess the needs of the Department to fully implement a BWC program, and to gauge public and officer opinion on the use of the technology. </w:t>
      </w:r>
    </w:p>
    <w:p w:rsidR="00FB4D5D" w:rsidRDefault="00E70B28" w:rsidP="00D24B08">
      <w:pPr>
        <w:pStyle w:val="Heading1"/>
        <w:numPr>
          <w:ilvl w:val="0"/>
          <w:numId w:val="0"/>
        </w:numPr>
        <w:ind w:left="432" w:hanging="432"/>
        <w:jc w:val="both"/>
      </w:pPr>
      <w:bookmarkStart w:id="1" w:name="_Toc450900368"/>
      <w:r>
        <w:lastRenderedPageBreak/>
        <w:t>Pilot Program</w:t>
      </w:r>
      <w:bookmarkEnd w:id="1"/>
      <w:r w:rsidR="005A5C83">
        <w:t xml:space="preserve">   </w:t>
      </w:r>
      <w:r w:rsidR="00593B25">
        <w:t xml:space="preserve">  </w:t>
      </w:r>
      <w:r w:rsidR="00FC0E1C">
        <w:t xml:space="preserve">    </w:t>
      </w:r>
      <w:r w:rsidR="00FC3CE6">
        <w:t xml:space="preserve"> </w:t>
      </w:r>
      <w:r w:rsidR="005C0A65">
        <w:t xml:space="preserve"> </w:t>
      </w:r>
    </w:p>
    <w:p w:rsidR="00742430" w:rsidRDefault="00032446" w:rsidP="00D24B08">
      <w:pPr>
        <w:jc w:val="both"/>
      </w:pPr>
      <w:r>
        <w:t xml:space="preserve">The SLMPD began the BWC Pilot Program on December 14, 2015. </w:t>
      </w:r>
    </w:p>
    <w:p w:rsidR="00032446" w:rsidRDefault="00032446" w:rsidP="00D24B08">
      <w:pPr>
        <w:pStyle w:val="Heading2"/>
        <w:numPr>
          <w:ilvl w:val="0"/>
          <w:numId w:val="0"/>
        </w:numPr>
        <w:ind w:left="576" w:hanging="576"/>
        <w:jc w:val="both"/>
      </w:pPr>
      <w:bookmarkStart w:id="2" w:name="_Toc450900369"/>
      <w:r>
        <w:t xml:space="preserve">Pilot </w:t>
      </w:r>
      <w:r w:rsidR="00581518">
        <w:t xml:space="preserve">Program </w:t>
      </w:r>
      <w:r>
        <w:t>Design</w:t>
      </w:r>
      <w:bookmarkEnd w:id="2"/>
    </w:p>
    <w:p w:rsidR="00353AD4" w:rsidRDefault="00581518" w:rsidP="00D24B08">
      <w:pPr>
        <w:jc w:val="both"/>
      </w:pPr>
      <w:r>
        <w:t xml:space="preserve">The Pilot Program was designed to last 90 days. SLMPD Sergeants </w:t>
      </w:r>
      <w:r w:rsidR="00EE135A">
        <w:t>were</w:t>
      </w:r>
      <w:r>
        <w:t xml:space="preserve"> be outfitted with either a chest mounted o</w:t>
      </w:r>
      <w:r w:rsidR="00EE135A">
        <w:t xml:space="preserve">r </w:t>
      </w:r>
      <w:r w:rsidR="008E0CE4">
        <w:t>eye-glass</w:t>
      </w:r>
      <w:r w:rsidR="00EE135A">
        <w:t xml:space="preserve"> mounted BWC </w:t>
      </w:r>
      <w:r w:rsidR="00353AD4">
        <w:t xml:space="preserve">provided by a single BWC manufacturer </w:t>
      </w:r>
      <w:r w:rsidR="00EE135A">
        <w:t>and wore</w:t>
      </w:r>
      <w:r>
        <w:t xml:space="preserve"> them for 30 days, before passing them on to the next group. </w:t>
      </w:r>
    </w:p>
    <w:p w:rsidR="00EE135A" w:rsidRDefault="00581518" w:rsidP="00D24B08">
      <w:pPr>
        <w:jc w:val="both"/>
      </w:pPr>
      <w:r>
        <w:t xml:space="preserve">Each group consisted of 24 Sergeants with 12 wearing a chest mounted BWC and 12 wearing an </w:t>
      </w:r>
      <w:r w:rsidR="008E0CE4">
        <w:t>eye-glass</w:t>
      </w:r>
      <w:r>
        <w:t xml:space="preserve"> mounted BWC. </w:t>
      </w:r>
      <w:r w:rsidR="00391B9F">
        <w:t>Sergeants were selected from all six Districts</w:t>
      </w:r>
      <w:r w:rsidR="00040425">
        <w:t>, SWAT, and Special Operations and all three watches.</w:t>
      </w:r>
      <w:r w:rsidR="0045423F">
        <w:t xml:space="preserve"> Specifically, three Sergeants from each District, three Sergeants from SWAT, and three Sergeants form Special Operations. The Sergeants from SWAT and</w:t>
      </w:r>
      <w:r w:rsidR="00006C19">
        <w:t xml:space="preserve"> Special Operations wore their cameras for the full 90-</w:t>
      </w:r>
      <w:r w:rsidR="0045423F">
        <w:t xml:space="preserve">day Pilot Program.  </w:t>
      </w:r>
      <w:r w:rsidR="00040425">
        <w:t xml:space="preserve"> </w:t>
      </w:r>
    </w:p>
    <w:p w:rsidR="008231C5" w:rsidRDefault="008231C5" w:rsidP="00907F02">
      <w:pPr>
        <w:pStyle w:val="Heading2"/>
        <w:numPr>
          <w:ilvl w:val="0"/>
          <w:numId w:val="0"/>
        </w:numPr>
        <w:tabs>
          <w:tab w:val="left" w:pos="7050"/>
        </w:tabs>
        <w:ind w:left="576" w:hanging="576"/>
        <w:jc w:val="both"/>
      </w:pPr>
      <w:bookmarkStart w:id="3" w:name="_Toc450900370"/>
      <w:r>
        <w:t>Policy Development</w:t>
      </w:r>
      <w:bookmarkEnd w:id="3"/>
      <w:r w:rsidR="00907F02">
        <w:tab/>
      </w:r>
    </w:p>
    <w:p w:rsidR="008231C5" w:rsidRDefault="008231C5" w:rsidP="00D24B08">
      <w:pPr>
        <w:jc w:val="both"/>
      </w:pPr>
      <w:r>
        <w:t>The first step in the development of the Pilot Program was the development of a policy that would guide BWC use during the Pilot. In the weeks and months following the events in Ferguson, many agencies including the International Association of Chiefs of Police, Department of Justice, Police Executive Research Foundation, and many others released recommendations for the formation of BWC policy.</w:t>
      </w:r>
    </w:p>
    <w:p w:rsidR="008231C5" w:rsidRDefault="008231C5" w:rsidP="00D24B08">
      <w:pPr>
        <w:jc w:val="both"/>
      </w:pPr>
      <w:r>
        <w:t>SLMPD began by reviewing the International Association of Chiefs of Police Model Policy on BWCs released in 2014.  SLMPD also reviewed a number of reports including:</w:t>
      </w:r>
    </w:p>
    <w:p w:rsidR="008231C5" w:rsidRDefault="008231C5" w:rsidP="00D24B08">
      <w:pPr>
        <w:pStyle w:val="ListParagraph"/>
        <w:numPr>
          <w:ilvl w:val="0"/>
          <w:numId w:val="17"/>
        </w:numPr>
        <w:jc w:val="both"/>
        <w:rPr>
          <w:i/>
        </w:rPr>
      </w:pPr>
      <w:r>
        <w:t xml:space="preserve">Police Executive Research Forum’s, </w:t>
      </w:r>
      <w:r w:rsidRPr="00FF743A">
        <w:rPr>
          <w:i/>
        </w:rPr>
        <w:t>Implementing a Body Worn Camera Program;</w:t>
      </w:r>
    </w:p>
    <w:p w:rsidR="008231C5" w:rsidRPr="00FF743A" w:rsidRDefault="008231C5" w:rsidP="00D24B08">
      <w:pPr>
        <w:pStyle w:val="ListParagraph"/>
        <w:numPr>
          <w:ilvl w:val="0"/>
          <w:numId w:val="17"/>
        </w:numPr>
        <w:jc w:val="both"/>
        <w:rPr>
          <w:i/>
        </w:rPr>
      </w:pPr>
      <w:r>
        <w:t xml:space="preserve">Office of Justice Programs’, </w:t>
      </w:r>
      <w:r w:rsidRPr="00FF743A">
        <w:rPr>
          <w:i/>
        </w:rPr>
        <w:t>Police Officer Body Worn Cameras Assessing the Evidence</w:t>
      </w:r>
      <w:r>
        <w:t>;</w:t>
      </w:r>
    </w:p>
    <w:p w:rsidR="008231C5" w:rsidRPr="003042E8" w:rsidRDefault="008231C5" w:rsidP="00D24B08">
      <w:pPr>
        <w:pStyle w:val="ListParagraph"/>
        <w:numPr>
          <w:ilvl w:val="0"/>
          <w:numId w:val="17"/>
        </w:numPr>
        <w:jc w:val="both"/>
        <w:rPr>
          <w:i/>
        </w:rPr>
      </w:pPr>
      <w:r>
        <w:t xml:space="preserve">National Institute of Justice’s, </w:t>
      </w:r>
      <w:r w:rsidRPr="00FF743A">
        <w:rPr>
          <w:i/>
        </w:rPr>
        <w:t>Body-Worn Cameras for Law Enforcement</w:t>
      </w:r>
      <w:r>
        <w:t xml:space="preserve">; </w:t>
      </w:r>
    </w:p>
    <w:p w:rsidR="008231C5" w:rsidRPr="00E01E15" w:rsidRDefault="008231C5" w:rsidP="00D24B08">
      <w:pPr>
        <w:pStyle w:val="ListParagraph"/>
        <w:numPr>
          <w:ilvl w:val="0"/>
          <w:numId w:val="17"/>
        </w:numPr>
        <w:jc w:val="both"/>
        <w:rPr>
          <w:i/>
        </w:rPr>
      </w:pPr>
      <w:r>
        <w:t xml:space="preserve">International Municipal Lawyers Association’s, </w:t>
      </w:r>
      <w:r w:rsidRPr="003042E8">
        <w:t>A Model Act for Regulating the Use of Wearable Bo</w:t>
      </w:r>
      <w:r>
        <w:t>dy Cameras by Law Enforcement;</w:t>
      </w:r>
      <w:r>
        <w:rPr>
          <w:sz w:val="28"/>
          <w:szCs w:val="28"/>
        </w:rPr>
        <w:t xml:space="preserve"> </w:t>
      </w:r>
      <w:r>
        <w:t>and</w:t>
      </w:r>
    </w:p>
    <w:p w:rsidR="008231C5" w:rsidRPr="00CE4B35" w:rsidRDefault="008231C5" w:rsidP="00D24B08">
      <w:pPr>
        <w:pStyle w:val="ListParagraph"/>
        <w:numPr>
          <w:ilvl w:val="0"/>
          <w:numId w:val="17"/>
        </w:numPr>
        <w:jc w:val="both"/>
        <w:rPr>
          <w:i/>
        </w:rPr>
      </w:pPr>
      <w:r>
        <w:t xml:space="preserve">Fraternal Order of Police, </w:t>
      </w:r>
      <w:r w:rsidRPr="0093435D">
        <w:rPr>
          <w:i/>
        </w:rPr>
        <w:t>Body-Worn Camera Recommended Best Practices</w:t>
      </w:r>
      <w:r>
        <w:t>.</w:t>
      </w:r>
    </w:p>
    <w:p w:rsidR="008231C5" w:rsidRDefault="008231C5" w:rsidP="00D24B08">
      <w:pPr>
        <w:jc w:val="both"/>
      </w:pPr>
      <w:r>
        <w:t xml:space="preserve">After reviewing hundreds of pages of reports and recommendations, the SLMPD reached out to a number of jurisdictions around the country that had deployed BWCs prior to the events in Ferguson, Mo. SLMPD requested sample policies for review and inquired about the overall process for implementing a BWC Program in their given departments. The resulting responses were significant. SLMPD received feedback from over 20 agencies including: </w:t>
      </w:r>
    </w:p>
    <w:p w:rsidR="008231C5" w:rsidRDefault="008231C5" w:rsidP="00D24B08">
      <w:pPr>
        <w:pStyle w:val="ListParagraph"/>
        <w:numPr>
          <w:ilvl w:val="0"/>
          <w:numId w:val="16"/>
        </w:numPr>
        <w:jc w:val="both"/>
        <w:sectPr w:rsidR="008231C5" w:rsidSect="008231C5">
          <w:headerReference w:type="even" r:id="rId10"/>
          <w:headerReference w:type="default" r:id="rId11"/>
          <w:footerReference w:type="even" r:id="rId12"/>
          <w:footerReference w:type="default" r:id="rId13"/>
          <w:headerReference w:type="first" r:id="rId14"/>
          <w:footerReference w:type="first" r:id="rId15"/>
          <w:type w:val="continuous"/>
          <w:pgSz w:w="12240" w:h="15840"/>
          <w:pgMar w:top="1440" w:right="1440" w:bottom="1440" w:left="1440" w:header="720" w:footer="720" w:gutter="0"/>
          <w:pgNumType w:start="0"/>
          <w:cols w:space="720"/>
          <w:titlePg/>
          <w:docGrid w:linePitch="299"/>
        </w:sectPr>
      </w:pPr>
    </w:p>
    <w:p w:rsidR="008231C5" w:rsidRDefault="008231C5" w:rsidP="00D24B08">
      <w:pPr>
        <w:pStyle w:val="ListParagraph"/>
        <w:numPr>
          <w:ilvl w:val="0"/>
          <w:numId w:val="16"/>
        </w:numPr>
        <w:jc w:val="both"/>
      </w:pPr>
      <w:r>
        <w:t>Aberdeen, SD PD;</w:t>
      </w:r>
    </w:p>
    <w:p w:rsidR="008231C5" w:rsidRDefault="008231C5" w:rsidP="00D24B08">
      <w:pPr>
        <w:pStyle w:val="ListParagraph"/>
        <w:numPr>
          <w:ilvl w:val="0"/>
          <w:numId w:val="16"/>
        </w:numPr>
        <w:jc w:val="both"/>
      </w:pPr>
      <w:r>
        <w:t>Aransas Pass, TX PD;</w:t>
      </w:r>
    </w:p>
    <w:p w:rsidR="008231C5" w:rsidRDefault="008231C5" w:rsidP="00D24B08">
      <w:pPr>
        <w:pStyle w:val="ListParagraph"/>
        <w:numPr>
          <w:ilvl w:val="0"/>
          <w:numId w:val="16"/>
        </w:numPr>
        <w:jc w:val="both"/>
      </w:pPr>
      <w:r>
        <w:t>Arizona DPS;</w:t>
      </w:r>
    </w:p>
    <w:p w:rsidR="008231C5" w:rsidRDefault="008231C5" w:rsidP="00D24B08">
      <w:pPr>
        <w:pStyle w:val="ListParagraph"/>
        <w:numPr>
          <w:ilvl w:val="0"/>
          <w:numId w:val="16"/>
        </w:numPr>
        <w:jc w:val="both"/>
      </w:pPr>
      <w:r>
        <w:t>Austin, TX PD;</w:t>
      </w:r>
    </w:p>
    <w:p w:rsidR="008231C5" w:rsidRDefault="008231C5" w:rsidP="00D24B08">
      <w:pPr>
        <w:pStyle w:val="ListParagraph"/>
        <w:numPr>
          <w:ilvl w:val="0"/>
          <w:numId w:val="16"/>
        </w:numPr>
        <w:jc w:val="both"/>
      </w:pPr>
      <w:r>
        <w:t>Caldwell County, NC Sheriff’s Office;</w:t>
      </w:r>
    </w:p>
    <w:p w:rsidR="008231C5" w:rsidRDefault="008231C5" w:rsidP="00D24B08">
      <w:pPr>
        <w:pStyle w:val="ListParagraph"/>
        <w:numPr>
          <w:ilvl w:val="0"/>
          <w:numId w:val="16"/>
        </w:numPr>
        <w:jc w:val="both"/>
      </w:pPr>
      <w:r>
        <w:t>Chesapeake, VA PD;</w:t>
      </w:r>
    </w:p>
    <w:p w:rsidR="008231C5" w:rsidRDefault="008231C5" w:rsidP="00D24B08">
      <w:pPr>
        <w:pStyle w:val="ListParagraph"/>
        <w:numPr>
          <w:ilvl w:val="0"/>
          <w:numId w:val="16"/>
        </w:numPr>
        <w:jc w:val="both"/>
      </w:pPr>
      <w:proofErr w:type="spellStart"/>
      <w:r>
        <w:t>Chocktaw</w:t>
      </w:r>
      <w:proofErr w:type="spellEnd"/>
      <w:r>
        <w:t>, OK PD;</w:t>
      </w:r>
    </w:p>
    <w:p w:rsidR="008231C5" w:rsidRDefault="008231C5" w:rsidP="00D24B08">
      <w:pPr>
        <w:pStyle w:val="ListParagraph"/>
        <w:numPr>
          <w:ilvl w:val="0"/>
          <w:numId w:val="16"/>
        </w:numPr>
        <w:jc w:val="both"/>
      </w:pPr>
      <w:r>
        <w:t>Fort Worth, TX PD;</w:t>
      </w:r>
    </w:p>
    <w:p w:rsidR="008231C5" w:rsidRDefault="008231C5" w:rsidP="00D24B08">
      <w:pPr>
        <w:pStyle w:val="ListParagraph"/>
        <w:numPr>
          <w:ilvl w:val="0"/>
          <w:numId w:val="16"/>
        </w:numPr>
        <w:jc w:val="both"/>
      </w:pPr>
      <w:r>
        <w:t>Hartford, CT PD;</w:t>
      </w:r>
    </w:p>
    <w:p w:rsidR="008231C5" w:rsidRDefault="008231C5" w:rsidP="00D24B08">
      <w:pPr>
        <w:pStyle w:val="ListParagraph"/>
        <w:numPr>
          <w:ilvl w:val="0"/>
          <w:numId w:val="16"/>
        </w:numPr>
        <w:jc w:val="both"/>
      </w:pPr>
      <w:r>
        <w:t>Johnson City, TN PD;</w:t>
      </w:r>
    </w:p>
    <w:p w:rsidR="008231C5" w:rsidRDefault="008231C5" w:rsidP="00D24B08">
      <w:pPr>
        <w:pStyle w:val="ListParagraph"/>
        <w:numPr>
          <w:ilvl w:val="0"/>
          <w:numId w:val="16"/>
        </w:numPr>
        <w:jc w:val="both"/>
      </w:pPr>
      <w:r>
        <w:t>Johnson County, KS Sheriff’s Office;</w:t>
      </w:r>
    </w:p>
    <w:p w:rsidR="008231C5" w:rsidRDefault="008231C5" w:rsidP="00D24B08">
      <w:pPr>
        <w:pStyle w:val="ListParagraph"/>
        <w:numPr>
          <w:ilvl w:val="0"/>
          <w:numId w:val="16"/>
        </w:numPr>
        <w:jc w:val="both"/>
      </w:pPr>
      <w:r>
        <w:t>Lake Havasu City, AZ PD;</w:t>
      </w:r>
    </w:p>
    <w:p w:rsidR="008231C5" w:rsidRDefault="008231C5" w:rsidP="00D24B08">
      <w:pPr>
        <w:pStyle w:val="ListParagraph"/>
        <w:numPr>
          <w:ilvl w:val="0"/>
          <w:numId w:val="16"/>
        </w:numPr>
        <w:jc w:val="both"/>
      </w:pPr>
      <w:r>
        <w:t>Louisville, KY PD;</w:t>
      </w:r>
    </w:p>
    <w:p w:rsidR="008231C5" w:rsidRDefault="008231C5" w:rsidP="00D24B08">
      <w:pPr>
        <w:pStyle w:val="ListParagraph"/>
        <w:numPr>
          <w:ilvl w:val="0"/>
          <w:numId w:val="16"/>
        </w:numPr>
        <w:jc w:val="both"/>
      </w:pPr>
      <w:r>
        <w:t>Merced, CA PD;</w:t>
      </w:r>
    </w:p>
    <w:p w:rsidR="008231C5" w:rsidRDefault="008231C5" w:rsidP="00D24B08">
      <w:pPr>
        <w:pStyle w:val="ListParagraph"/>
        <w:numPr>
          <w:ilvl w:val="0"/>
          <w:numId w:val="16"/>
        </w:numPr>
        <w:jc w:val="both"/>
      </w:pPr>
      <w:r>
        <w:t>Mesa, AZ PD;</w:t>
      </w:r>
    </w:p>
    <w:p w:rsidR="008231C5" w:rsidRDefault="008231C5" w:rsidP="00D24B08">
      <w:pPr>
        <w:pStyle w:val="ListParagraph"/>
        <w:numPr>
          <w:ilvl w:val="0"/>
          <w:numId w:val="16"/>
        </w:numPr>
        <w:jc w:val="both"/>
      </w:pPr>
      <w:r>
        <w:t>Miami-Dade, FL PD;</w:t>
      </w:r>
    </w:p>
    <w:p w:rsidR="008231C5" w:rsidRDefault="008231C5" w:rsidP="00D24B08">
      <w:pPr>
        <w:pStyle w:val="ListParagraph"/>
        <w:numPr>
          <w:ilvl w:val="0"/>
          <w:numId w:val="16"/>
        </w:numPr>
        <w:jc w:val="both"/>
      </w:pPr>
      <w:r>
        <w:lastRenderedPageBreak/>
        <w:t>Modesto, CA PD;</w:t>
      </w:r>
    </w:p>
    <w:p w:rsidR="008231C5" w:rsidRDefault="008231C5" w:rsidP="00D24B08">
      <w:pPr>
        <w:pStyle w:val="ListParagraph"/>
        <w:numPr>
          <w:ilvl w:val="0"/>
          <w:numId w:val="16"/>
        </w:numPr>
        <w:jc w:val="both"/>
      </w:pPr>
      <w:r>
        <w:t>New Orleans, LA PD;</w:t>
      </w:r>
    </w:p>
    <w:p w:rsidR="008231C5" w:rsidRDefault="008231C5" w:rsidP="00D24B08">
      <w:pPr>
        <w:pStyle w:val="ListParagraph"/>
        <w:numPr>
          <w:ilvl w:val="0"/>
          <w:numId w:val="16"/>
        </w:numPr>
        <w:jc w:val="both"/>
      </w:pPr>
      <w:r>
        <w:t>Newport News, VA PD;</w:t>
      </w:r>
    </w:p>
    <w:p w:rsidR="008231C5" w:rsidRDefault="008231C5" w:rsidP="00D24B08">
      <w:pPr>
        <w:pStyle w:val="ListParagraph"/>
        <w:numPr>
          <w:ilvl w:val="0"/>
          <w:numId w:val="16"/>
        </w:numPr>
        <w:jc w:val="both"/>
      </w:pPr>
      <w:r>
        <w:t>San Diego, CA PD;</w:t>
      </w:r>
    </w:p>
    <w:p w:rsidR="008231C5" w:rsidRDefault="008231C5" w:rsidP="00D24B08">
      <w:pPr>
        <w:pStyle w:val="ListParagraph"/>
        <w:numPr>
          <w:ilvl w:val="0"/>
          <w:numId w:val="16"/>
        </w:numPr>
        <w:jc w:val="both"/>
      </w:pPr>
      <w:r>
        <w:t>Seattle, WA PD; and</w:t>
      </w:r>
    </w:p>
    <w:p w:rsidR="008231C5" w:rsidRDefault="008231C5" w:rsidP="00D24B08">
      <w:pPr>
        <w:pStyle w:val="ListParagraph"/>
        <w:numPr>
          <w:ilvl w:val="0"/>
          <w:numId w:val="16"/>
        </w:numPr>
        <w:jc w:val="both"/>
      </w:pPr>
      <w:r>
        <w:t>Topeka, KS PD.</w:t>
      </w:r>
    </w:p>
    <w:p w:rsidR="008231C5" w:rsidRDefault="008231C5" w:rsidP="00D24B08">
      <w:pPr>
        <w:jc w:val="both"/>
        <w:sectPr w:rsidR="008231C5" w:rsidSect="00C11921">
          <w:type w:val="continuous"/>
          <w:pgSz w:w="12240" w:h="15840"/>
          <w:pgMar w:top="1440" w:right="1440" w:bottom="1440" w:left="1440" w:header="720" w:footer="720" w:gutter="0"/>
          <w:pgNumType w:start="0"/>
          <w:cols w:num="2" w:space="720"/>
          <w:titlePg/>
          <w:docGrid w:linePitch="299"/>
        </w:sectPr>
      </w:pPr>
    </w:p>
    <w:p w:rsidR="008231C5" w:rsidRDefault="008231C5" w:rsidP="00D24B08">
      <w:pPr>
        <w:jc w:val="both"/>
      </w:pPr>
      <w:r>
        <w:t xml:space="preserve">Representatives from SLMPD participated in other opportunities to meet with and discuss BWC deployment and policy development including professional conferences in Arlington, Texas and Albuquerque, New Mexico. In Arlington, the International Association of Law Enforcement Planners hosted a round table discussion with representatives from multiple Texas law enforcement agencies on the topic of BWC deployment. SLMPD representatives spoke directly to senior command staff in Albuquerque again to discuss deployment and policy development. </w:t>
      </w:r>
    </w:p>
    <w:p w:rsidR="008231C5" w:rsidRPr="005A5C83" w:rsidRDefault="008231C5" w:rsidP="00D24B08">
      <w:pPr>
        <w:jc w:val="both"/>
      </w:pPr>
      <w:r>
        <w:t>Finally, SLMPD reviewed the laws currently in place that would affect any policy created to manage a Department BWC program. One of the major concerns facing SLMPD is the Missouri Secretary of State’s retention schedule. Given the evidentiary requirements from the Secretary of State requiring video to be retained for at least 30 days and evaluated prior to purging, the Department would need to dedicate staff to managing and reviewing the digital evidence created by the BWC program. The Police Clerks Retention Schedule provided by the Missouri Secretary of State, states:</w:t>
      </w:r>
    </w:p>
    <w:p w:rsidR="008231C5" w:rsidRPr="0029595A" w:rsidRDefault="008231C5" w:rsidP="00D24B08">
      <w:pPr>
        <w:autoSpaceDE w:val="0"/>
        <w:autoSpaceDN w:val="0"/>
        <w:spacing w:after="0" w:line="240" w:lineRule="auto"/>
        <w:ind w:left="720" w:firstLine="720"/>
        <w:jc w:val="both"/>
        <w:rPr>
          <w:rFonts w:ascii="Arial" w:hAnsi="Arial" w:cs="Arial"/>
          <w:b/>
          <w:bCs/>
          <w:i/>
          <w:iCs/>
          <w:color w:val="000000"/>
          <w:sz w:val="18"/>
          <w:szCs w:val="18"/>
        </w:rPr>
      </w:pPr>
      <w:r w:rsidRPr="0029595A">
        <w:rPr>
          <w:rFonts w:ascii="Arial" w:hAnsi="Arial" w:cs="Arial"/>
          <w:b/>
          <w:bCs/>
          <w:i/>
          <w:iCs/>
          <w:color w:val="000000"/>
          <w:sz w:val="18"/>
          <w:szCs w:val="18"/>
        </w:rPr>
        <w:t>POL 011 Audio/Video Recordings</w:t>
      </w:r>
    </w:p>
    <w:p w:rsidR="008231C5" w:rsidRPr="0029595A" w:rsidRDefault="008231C5" w:rsidP="00D24B08">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818181"/>
          <w:sz w:val="18"/>
          <w:szCs w:val="18"/>
        </w:rPr>
        <w:t xml:space="preserve">Also Called: </w:t>
      </w:r>
      <w:r w:rsidRPr="0029595A">
        <w:rPr>
          <w:rFonts w:ascii="Arial" w:hAnsi="Arial" w:cs="Arial"/>
          <w:i/>
          <w:iCs/>
          <w:color w:val="000000"/>
          <w:sz w:val="18"/>
          <w:szCs w:val="18"/>
        </w:rPr>
        <w:t>Car Audio/Video recording; Booking Surveillance; Surveillance</w:t>
      </w:r>
    </w:p>
    <w:p w:rsidR="008231C5" w:rsidRPr="0029595A" w:rsidRDefault="008231C5" w:rsidP="00D24B08">
      <w:pPr>
        <w:autoSpaceDE w:val="0"/>
        <w:autoSpaceDN w:val="0"/>
        <w:spacing w:after="0" w:line="240" w:lineRule="auto"/>
        <w:ind w:left="720" w:firstLine="720"/>
        <w:jc w:val="both"/>
        <w:rPr>
          <w:rFonts w:ascii="Arial" w:hAnsi="Arial" w:cs="Arial"/>
          <w:i/>
          <w:iCs/>
          <w:color w:val="818181"/>
          <w:sz w:val="18"/>
          <w:szCs w:val="18"/>
        </w:rPr>
      </w:pPr>
      <w:r w:rsidRPr="0029595A">
        <w:rPr>
          <w:rFonts w:ascii="Arial" w:hAnsi="Arial" w:cs="Arial"/>
          <w:i/>
          <w:iCs/>
          <w:color w:val="818181"/>
          <w:sz w:val="18"/>
          <w:szCs w:val="18"/>
        </w:rPr>
        <w:t>Function:</w:t>
      </w:r>
    </w:p>
    <w:p w:rsidR="008231C5" w:rsidRPr="0029595A" w:rsidRDefault="008231C5" w:rsidP="00D24B08">
      <w:pPr>
        <w:autoSpaceDE w:val="0"/>
        <w:autoSpaceDN w:val="0"/>
        <w:spacing w:after="0" w:line="240" w:lineRule="auto"/>
        <w:ind w:left="720" w:firstLine="720"/>
        <w:jc w:val="both"/>
        <w:rPr>
          <w:rFonts w:ascii="Arial" w:hAnsi="Arial" w:cs="Arial"/>
          <w:i/>
          <w:iCs/>
          <w:color w:val="818181"/>
          <w:sz w:val="18"/>
          <w:szCs w:val="18"/>
        </w:rPr>
      </w:pPr>
      <w:r w:rsidRPr="0029595A">
        <w:rPr>
          <w:rFonts w:ascii="Arial" w:hAnsi="Arial" w:cs="Arial"/>
          <w:i/>
          <w:iCs/>
          <w:color w:val="818181"/>
          <w:sz w:val="18"/>
          <w:szCs w:val="18"/>
        </w:rPr>
        <w:t>Content:</w:t>
      </w:r>
    </w:p>
    <w:p w:rsidR="008231C5" w:rsidRPr="0029595A" w:rsidRDefault="008231C5" w:rsidP="00D24B08">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818181"/>
          <w:sz w:val="18"/>
          <w:szCs w:val="18"/>
        </w:rPr>
        <w:t xml:space="preserve">Retention: </w:t>
      </w:r>
      <w:r w:rsidRPr="0029595A">
        <w:rPr>
          <w:rFonts w:ascii="Arial" w:hAnsi="Arial" w:cs="Arial"/>
          <w:i/>
          <w:iCs/>
          <w:color w:val="000000"/>
          <w:sz w:val="18"/>
          <w:szCs w:val="18"/>
        </w:rPr>
        <w:t>30 Days--Evaluate*</w:t>
      </w:r>
    </w:p>
    <w:p w:rsidR="008231C5" w:rsidRPr="0029595A" w:rsidRDefault="008231C5" w:rsidP="00D24B08">
      <w:pPr>
        <w:autoSpaceDE w:val="0"/>
        <w:autoSpaceDN w:val="0"/>
        <w:spacing w:after="0" w:line="240" w:lineRule="auto"/>
        <w:ind w:left="720" w:firstLine="720"/>
        <w:jc w:val="both"/>
        <w:rPr>
          <w:rFonts w:ascii="Arial" w:hAnsi="Arial" w:cs="Arial"/>
          <w:i/>
          <w:iCs/>
          <w:color w:val="818181"/>
          <w:sz w:val="18"/>
          <w:szCs w:val="18"/>
        </w:rPr>
      </w:pPr>
      <w:r w:rsidRPr="0029595A">
        <w:rPr>
          <w:rFonts w:ascii="Arial" w:hAnsi="Arial" w:cs="Arial"/>
          <w:i/>
          <w:iCs/>
          <w:color w:val="818181"/>
          <w:sz w:val="18"/>
          <w:szCs w:val="18"/>
        </w:rPr>
        <w:t>Disposition:</w:t>
      </w:r>
    </w:p>
    <w:p w:rsidR="008231C5" w:rsidRPr="0029595A" w:rsidRDefault="008231C5" w:rsidP="00D24B08">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818181"/>
          <w:sz w:val="18"/>
          <w:szCs w:val="18"/>
        </w:rPr>
        <w:t xml:space="preserve">Note: </w:t>
      </w:r>
      <w:r w:rsidRPr="0029595A">
        <w:rPr>
          <w:rFonts w:ascii="Arial" w:hAnsi="Arial" w:cs="Arial"/>
          <w:i/>
          <w:iCs/>
          <w:color w:val="000000"/>
          <w:sz w:val="18"/>
          <w:szCs w:val="18"/>
        </w:rPr>
        <w:t>*Managers should extract significant information that may impact criminal or major case</w:t>
      </w:r>
    </w:p>
    <w:p w:rsidR="008231C5" w:rsidRPr="0029595A" w:rsidRDefault="008231C5" w:rsidP="00D24B08">
      <w:pPr>
        <w:autoSpaceDE w:val="0"/>
        <w:autoSpaceDN w:val="0"/>
        <w:spacing w:after="0" w:line="240" w:lineRule="auto"/>
        <w:ind w:left="720" w:firstLine="720"/>
        <w:jc w:val="both"/>
        <w:rPr>
          <w:rFonts w:ascii="Arial" w:hAnsi="Arial" w:cs="Arial"/>
          <w:i/>
          <w:iCs/>
          <w:color w:val="000000"/>
          <w:sz w:val="18"/>
          <w:szCs w:val="18"/>
        </w:rPr>
      </w:pPr>
      <w:proofErr w:type="gramStart"/>
      <w:r w:rsidRPr="0029595A">
        <w:rPr>
          <w:rFonts w:ascii="Arial" w:hAnsi="Arial" w:cs="Arial"/>
          <w:i/>
          <w:iCs/>
          <w:color w:val="000000"/>
          <w:sz w:val="18"/>
          <w:szCs w:val="18"/>
        </w:rPr>
        <w:t>investigation</w:t>
      </w:r>
      <w:proofErr w:type="gramEnd"/>
      <w:r w:rsidRPr="0029595A">
        <w:rPr>
          <w:rFonts w:ascii="Arial" w:hAnsi="Arial" w:cs="Arial"/>
          <w:i/>
          <w:iCs/>
          <w:color w:val="000000"/>
          <w:sz w:val="18"/>
          <w:szCs w:val="18"/>
        </w:rPr>
        <w:t xml:space="preserve"> prior to deleting video/re-using the tape. Extracted video must be retained until</w:t>
      </w:r>
    </w:p>
    <w:p w:rsidR="008231C5" w:rsidRPr="0029595A" w:rsidRDefault="008231C5" w:rsidP="00D24B08">
      <w:pPr>
        <w:autoSpaceDE w:val="0"/>
        <w:autoSpaceDN w:val="0"/>
        <w:spacing w:after="0" w:line="240" w:lineRule="auto"/>
        <w:ind w:left="720" w:firstLine="720"/>
        <w:jc w:val="both"/>
        <w:rPr>
          <w:rFonts w:ascii="Arial" w:hAnsi="Arial" w:cs="Arial"/>
          <w:i/>
          <w:iCs/>
          <w:color w:val="000000"/>
          <w:sz w:val="18"/>
          <w:szCs w:val="18"/>
        </w:rPr>
      </w:pPr>
      <w:proofErr w:type="gramStart"/>
      <w:r w:rsidRPr="0029595A">
        <w:rPr>
          <w:rFonts w:ascii="Arial" w:hAnsi="Arial" w:cs="Arial"/>
          <w:i/>
          <w:iCs/>
          <w:color w:val="000000"/>
          <w:sz w:val="18"/>
          <w:szCs w:val="18"/>
        </w:rPr>
        <w:t>administrative/judicial</w:t>
      </w:r>
      <w:proofErr w:type="gramEnd"/>
      <w:r w:rsidRPr="0029595A">
        <w:rPr>
          <w:rFonts w:ascii="Arial" w:hAnsi="Arial" w:cs="Arial"/>
          <w:i/>
          <w:iCs/>
          <w:color w:val="000000"/>
          <w:sz w:val="18"/>
          <w:szCs w:val="18"/>
        </w:rPr>
        <w:t xml:space="preserve"> proceedings are complete. This retention does not apply to interrogation</w:t>
      </w:r>
    </w:p>
    <w:p w:rsidR="008231C5" w:rsidRPr="0029595A" w:rsidRDefault="008231C5" w:rsidP="00D24B08">
      <w:pPr>
        <w:autoSpaceDE w:val="0"/>
        <w:autoSpaceDN w:val="0"/>
        <w:spacing w:after="0" w:line="240" w:lineRule="auto"/>
        <w:ind w:left="720" w:firstLine="720"/>
        <w:jc w:val="both"/>
        <w:rPr>
          <w:rFonts w:ascii="Arial" w:hAnsi="Arial" w:cs="Arial"/>
          <w:i/>
          <w:iCs/>
          <w:color w:val="000000"/>
          <w:sz w:val="18"/>
          <w:szCs w:val="18"/>
        </w:rPr>
      </w:pPr>
      <w:proofErr w:type="gramStart"/>
      <w:r w:rsidRPr="0029595A">
        <w:rPr>
          <w:rFonts w:ascii="Arial" w:hAnsi="Arial" w:cs="Arial"/>
          <w:i/>
          <w:iCs/>
          <w:color w:val="000000"/>
          <w:sz w:val="18"/>
          <w:szCs w:val="18"/>
        </w:rPr>
        <w:t>videos</w:t>
      </w:r>
      <w:proofErr w:type="gramEnd"/>
      <w:r w:rsidRPr="0029595A">
        <w:rPr>
          <w:rFonts w:ascii="Arial" w:hAnsi="Arial" w:cs="Arial"/>
          <w:i/>
          <w:iCs/>
          <w:color w:val="000000"/>
          <w:sz w:val="18"/>
          <w:szCs w:val="18"/>
        </w:rPr>
        <w:t xml:space="preserve"> which are by their nature evidentiary and should be part of the investigative files—See</w:t>
      </w:r>
    </w:p>
    <w:p w:rsidR="008231C5" w:rsidRPr="0029595A" w:rsidRDefault="008231C5" w:rsidP="00D24B08">
      <w:pPr>
        <w:autoSpaceDE w:val="0"/>
        <w:autoSpaceDN w:val="0"/>
        <w:spacing w:after="0" w:line="240" w:lineRule="auto"/>
        <w:ind w:left="720" w:firstLine="720"/>
        <w:jc w:val="both"/>
        <w:rPr>
          <w:rFonts w:ascii="Arial" w:hAnsi="Arial" w:cs="Arial"/>
          <w:i/>
          <w:iCs/>
          <w:color w:val="000000"/>
          <w:sz w:val="18"/>
          <w:szCs w:val="18"/>
        </w:rPr>
      </w:pPr>
      <w:r w:rsidRPr="0029595A">
        <w:rPr>
          <w:rFonts w:ascii="Arial" w:hAnsi="Arial" w:cs="Arial"/>
          <w:i/>
          <w:iCs/>
          <w:color w:val="000000"/>
          <w:sz w:val="18"/>
          <w:szCs w:val="18"/>
        </w:rPr>
        <w:t>POL001</w:t>
      </w:r>
    </w:p>
    <w:p w:rsidR="008231C5" w:rsidRPr="0029595A" w:rsidRDefault="008231C5" w:rsidP="00D24B08">
      <w:pPr>
        <w:spacing w:after="0" w:line="240" w:lineRule="auto"/>
        <w:ind w:left="720" w:firstLine="720"/>
        <w:jc w:val="both"/>
        <w:rPr>
          <w:rFonts w:ascii="Cambria" w:hAnsi="Cambria"/>
          <w:i/>
          <w:iCs/>
          <w:sz w:val="18"/>
          <w:szCs w:val="18"/>
        </w:rPr>
      </w:pPr>
      <w:r w:rsidRPr="0029595A">
        <w:rPr>
          <w:rFonts w:ascii="Arial" w:hAnsi="Arial" w:cs="Arial"/>
          <w:i/>
          <w:iCs/>
          <w:color w:val="818181"/>
          <w:sz w:val="18"/>
          <w:szCs w:val="18"/>
        </w:rPr>
        <w:t xml:space="preserve">Approval Date: </w:t>
      </w:r>
      <w:r w:rsidRPr="0029595A">
        <w:rPr>
          <w:rFonts w:ascii="Arial" w:hAnsi="Arial" w:cs="Arial"/>
          <w:i/>
          <w:iCs/>
          <w:color w:val="000000"/>
          <w:sz w:val="18"/>
          <w:szCs w:val="18"/>
        </w:rPr>
        <w:t>August 25, 2009; Revised August 23, 2011</w:t>
      </w:r>
      <w:r w:rsidRPr="0029595A">
        <w:rPr>
          <w:sz w:val="18"/>
          <w:szCs w:val="18"/>
        </w:rPr>
        <w:t xml:space="preserve"> </w:t>
      </w:r>
      <w:r w:rsidRPr="0029595A">
        <w:rPr>
          <w:i/>
          <w:sz w:val="18"/>
          <w:szCs w:val="18"/>
        </w:rPr>
        <w:t>Updated December 1, 2015</w:t>
      </w:r>
    </w:p>
    <w:p w:rsidR="008231C5" w:rsidRPr="00EF1CCE" w:rsidRDefault="008231C5" w:rsidP="00D24B08">
      <w:pPr>
        <w:spacing w:after="0" w:line="240" w:lineRule="auto"/>
        <w:ind w:left="720" w:firstLine="720"/>
        <w:jc w:val="both"/>
        <w:rPr>
          <w:rFonts w:ascii="Cambria" w:hAnsi="Cambria"/>
          <w:i/>
          <w:iCs/>
          <w:sz w:val="16"/>
          <w:szCs w:val="16"/>
        </w:rPr>
      </w:pPr>
    </w:p>
    <w:p w:rsidR="008231C5" w:rsidRPr="00EF1CCE" w:rsidRDefault="008231C5" w:rsidP="00D24B08">
      <w:pPr>
        <w:jc w:val="both"/>
      </w:pPr>
      <w:r>
        <w:t>SLMPD Planning and Research</w:t>
      </w:r>
      <w:r w:rsidRPr="00EF1CCE">
        <w:t xml:space="preserve"> spoke with Jon </w:t>
      </w:r>
      <w:proofErr w:type="spellStart"/>
      <w:r w:rsidRPr="00EF1CCE">
        <w:t>Korasick</w:t>
      </w:r>
      <w:proofErr w:type="spellEnd"/>
      <w:r>
        <w:t xml:space="preserve"> of the Secretary of State’s Office</w:t>
      </w:r>
      <w:r w:rsidRPr="00EF1CCE">
        <w:t xml:space="preserve"> specifically about the </w:t>
      </w:r>
      <w:r w:rsidRPr="00EF1CCE">
        <w:rPr>
          <w:i/>
        </w:rPr>
        <w:t>Evaluate</w:t>
      </w:r>
      <w:r w:rsidRPr="00EF1CCE">
        <w:t xml:space="preserve"> </w:t>
      </w:r>
      <w:r>
        <w:t>term</w:t>
      </w:r>
      <w:r w:rsidRPr="00EF1CCE">
        <w:t>.  He said that the ini</w:t>
      </w:r>
      <w:r>
        <w:t>tial policy was developed with In-C</w:t>
      </w:r>
      <w:r w:rsidRPr="00EF1CCE">
        <w:t xml:space="preserve">ar video in mind.  The term </w:t>
      </w:r>
      <w:r w:rsidRPr="00EF1CCE">
        <w:rPr>
          <w:i/>
        </w:rPr>
        <w:t>Evaluate</w:t>
      </w:r>
      <w:r w:rsidRPr="00EF1CCE">
        <w:t xml:space="preserve"> was used to allow for each department to handle video in the way it sees fit. However, it does imply that before any video is deleted or any portion of a video is deleted, it must be reviewed.  He said that this requirement helps in handling the short retention period and reduces the appearance of purging video for questionable reasons</w:t>
      </w:r>
      <w:r>
        <w:t>, such as destroying evidence</w:t>
      </w:r>
      <w:r w:rsidRPr="00EF1CCE">
        <w:t xml:space="preserve">. </w:t>
      </w:r>
    </w:p>
    <w:p w:rsidR="008231C5" w:rsidRDefault="008231C5" w:rsidP="00D24B08">
      <w:pPr>
        <w:jc w:val="both"/>
      </w:pPr>
      <w:r w:rsidRPr="00EF1CCE">
        <w:t>Pending an opinion from the City Counselor’s Office</w:t>
      </w:r>
      <w:r>
        <w:t xml:space="preserve"> or changes in Missouri State Law</w:t>
      </w:r>
      <w:r w:rsidRPr="00EF1CCE">
        <w:t xml:space="preserve">, it seems as though the Department must review all video prior to purging it. Jon </w:t>
      </w:r>
      <w:proofErr w:type="spellStart"/>
      <w:r w:rsidRPr="00EF1CCE">
        <w:t>Korasick</w:t>
      </w:r>
      <w:proofErr w:type="spellEnd"/>
      <w:r>
        <w:t xml:space="preserve"> </w:t>
      </w:r>
      <w:r w:rsidRPr="00EF1CCE">
        <w:t>did state that i</w:t>
      </w:r>
      <w:r>
        <w:t>t is up to the D</w:t>
      </w:r>
      <w:r w:rsidRPr="00EF1CCE">
        <w:t xml:space="preserve">epartment to draft policy and procedure, but he would be more than happy to help out and provide any guidance whenever needed. </w:t>
      </w:r>
      <w:r>
        <w:t xml:space="preserve"> </w:t>
      </w:r>
    </w:p>
    <w:p w:rsidR="008231C5" w:rsidRDefault="008231C5" w:rsidP="00D24B08">
      <w:pPr>
        <w:jc w:val="both"/>
      </w:pPr>
      <w:r>
        <w:t xml:space="preserve">Taking all of the above into consideration, SLMPD Planning and Research Staff developed the current BWC policy (Attachment 1) covering camera position, mandatory recording, prohibited recording, and evidence/video management. Building heavily on the strengths of other successful programs and policies and while trying to address the requirements of the State of Missouri, the current policy went in to effect on December 5, 2015. </w:t>
      </w:r>
    </w:p>
    <w:p w:rsidR="00574A94" w:rsidRDefault="00574A94" w:rsidP="00D24B08">
      <w:pPr>
        <w:pStyle w:val="Heading2"/>
        <w:numPr>
          <w:ilvl w:val="0"/>
          <w:numId w:val="0"/>
        </w:numPr>
        <w:ind w:left="576" w:hanging="576"/>
        <w:jc w:val="both"/>
      </w:pPr>
      <w:bookmarkStart w:id="4" w:name="_Toc450900371"/>
      <w:r>
        <w:lastRenderedPageBreak/>
        <w:t>BWC Technology</w:t>
      </w:r>
      <w:bookmarkEnd w:id="4"/>
    </w:p>
    <w:p w:rsidR="00574A94" w:rsidRPr="00574A94" w:rsidRDefault="00574A94" w:rsidP="00574A94">
      <w:r>
        <w:t>The BWC technology for this Pilot Program was supplied by TASER at no cost to the Department. The SL</w:t>
      </w:r>
      <w:r w:rsidR="008410A1">
        <w:t>MPD field tested the TASER Axon-Body and the TASER Axon-Flex (eye-glass mounted) BWCs.</w:t>
      </w:r>
      <w:r w:rsidR="00AA551C">
        <w:t xml:space="preserve"> The Department also utilized TASER’s Evidence.com. </w:t>
      </w:r>
      <w:r w:rsidR="008410A1">
        <w:t xml:space="preserve">Specifications for each model are in Attachment 2. </w:t>
      </w:r>
    </w:p>
    <w:p w:rsidR="00040425" w:rsidRDefault="008231C5" w:rsidP="00D24B08">
      <w:pPr>
        <w:pStyle w:val="Heading2"/>
        <w:numPr>
          <w:ilvl w:val="0"/>
          <w:numId w:val="0"/>
        </w:numPr>
        <w:ind w:left="576" w:hanging="576"/>
        <w:jc w:val="both"/>
      </w:pPr>
      <w:bookmarkStart w:id="5" w:name="_Toc450900372"/>
      <w:r>
        <w:t xml:space="preserve">BWC </w:t>
      </w:r>
      <w:r w:rsidR="00040425">
        <w:t>Training</w:t>
      </w:r>
      <w:bookmarkEnd w:id="5"/>
    </w:p>
    <w:p w:rsidR="00E177CF" w:rsidRDefault="00040425" w:rsidP="00D24B08">
      <w:pPr>
        <w:jc w:val="both"/>
      </w:pPr>
      <w:r>
        <w:t xml:space="preserve">Prior to beginning the Pilot Program, all participating Sergeants were </w:t>
      </w:r>
      <w:r w:rsidR="008E0CE4">
        <w:t>provided</w:t>
      </w:r>
      <w:r>
        <w:t xml:space="preserve"> training on the policy, the operation of the camera technology, and </w:t>
      </w:r>
      <w:r w:rsidR="00E177CF">
        <w:t xml:space="preserve">how to manage evidence generated from the </w:t>
      </w:r>
      <w:r w:rsidR="008E0CE4">
        <w:t>BWC Program. Each group took part</w:t>
      </w:r>
      <w:r w:rsidR="00E177CF">
        <w:t xml:space="preserve"> the training prior to beginning their 30 day participation in the program.</w:t>
      </w:r>
      <w:r w:rsidR="008E0CE4">
        <w:t xml:space="preserve"> </w:t>
      </w:r>
    </w:p>
    <w:p w:rsidR="002B4322" w:rsidRDefault="00915768" w:rsidP="00D24B08">
      <w:pPr>
        <w:jc w:val="both"/>
      </w:pPr>
      <w:r>
        <w:rPr>
          <w:noProof/>
          <w:lang w:eastAsia="en-US"/>
        </w:rPr>
        <w:drawing>
          <wp:anchor distT="0" distB="0" distL="114300" distR="114300" simplePos="0" relativeHeight="251669504" behindDoc="0" locked="0" layoutInCell="1" allowOverlap="1" wp14:anchorId="5AFF1A13" wp14:editId="07984291">
            <wp:simplePos x="0" y="0"/>
            <wp:positionH relativeFrom="margin">
              <wp:posOffset>3019425</wp:posOffset>
            </wp:positionH>
            <wp:positionV relativeFrom="paragraph">
              <wp:posOffset>60960</wp:posOffset>
            </wp:positionV>
            <wp:extent cx="2946400" cy="2047240"/>
            <wp:effectExtent l="0" t="0" r="635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56660a92c9ecb.image.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946400" cy="2047240"/>
                    </a:xfrm>
                    <a:prstGeom prst="rect">
                      <a:avLst/>
                    </a:prstGeom>
                  </pic:spPr>
                </pic:pic>
              </a:graphicData>
            </a:graphic>
            <wp14:sizeRelH relativeFrom="margin">
              <wp14:pctWidth>0</wp14:pctWidth>
            </wp14:sizeRelH>
            <wp14:sizeRelV relativeFrom="margin">
              <wp14:pctHeight>0</wp14:pctHeight>
            </wp14:sizeRelV>
          </wp:anchor>
        </w:drawing>
      </w:r>
      <w:r w:rsidR="00E177CF">
        <w:t>The policy portion of the training consisted of reviewing the Pilot Program Special Order (</w:t>
      </w:r>
      <w:r w:rsidR="008E0CE4">
        <w:t xml:space="preserve">SLMPD </w:t>
      </w:r>
      <w:r w:rsidR="00E177CF">
        <w:t>Department Policy). Import</w:t>
      </w:r>
      <w:r w:rsidR="008E0CE4">
        <w:t>ant</w:t>
      </w:r>
      <w:r w:rsidR="00E177CF">
        <w:t xml:space="preserve"> areas of consideration were the circumstances requi</w:t>
      </w:r>
      <w:r w:rsidR="008F7D5A">
        <w:t xml:space="preserve">ring the camera to be recording, how to document the existence of a video in the incident report, and how to review video evidence. </w:t>
      </w:r>
    </w:p>
    <w:p w:rsidR="009E5F5A" w:rsidRDefault="008F7D5A" w:rsidP="00D24B08">
      <w:pPr>
        <w:jc w:val="both"/>
      </w:pPr>
      <w:r>
        <w:t xml:space="preserve">Each group received training from the BWC technology provider on how to operate the BWC’s </w:t>
      </w:r>
      <w:r w:rsidR="009E5F5A">
        <w:t xml:space="preserve">including: turning the device on, turning the device off, chagrining the device, </w:t>
      </w:r>
      <w:r w:rsidR="002B4322">
        <w:t xml:space="preserve">and how to handle any </w:t>
      </w:r>
      <w:r>
        <w:t xml:space="preserve">malfunctioning technology. </w:t>
      </w:r>
    </w:p>
    <w:p w:rsidR="00E177CF" w:rsidRDefault="009E5F5A" w:rsidP="00D24B08">
      <w:pPr>
        <w:jc w:val="both"/>
      </w:pPr>
      <w:r>
        <w:t xml:space="preserve">Finally, each group was trained on how to appropriately access and view evidence created by the BWC and the requisite process for tagging and documenting </w:t>
      </w:r>
      <w:r w:rsidR="007D7398">
        <w:t xml:space="preserve">the BWC video evidence. All evidence generated during this pilot was stored in </w:t>
      </w:r>
      <w:r w:rsidR="007D7398" w:rsidRPr="007D7398">
        <w:rPr>
          <w:i/>
        </w:rPr>
        <w:t>The Cloud</w:t>
      </w:r>
      <w:r w:rsidR="007D7398">
        <w:t xml:space="preserve"> </w:t>
      </w:r>
      <w:r w:rsidR="00A51CD0">
        <w:t>via Evidence.com</w:t>
      </w:r>
      <w:r w:rsidR="007D7398">
        <w:t xml:space="preserve"> and Sergeants were directed on the process for accessing the video through the provider’s website. </w:t>
      </w:r>
      <w:r w:rsidR="00E177CF">
        <w:t xml:space="preserve"> </w:t>
      </w:r>
    </w:p>
    <w:p w:rsidR="00441A08" w:rsidRDefault="00441A08" w:rsidP="00D24B08">
      <w:pPr>
        <w:pStyle w:val="Heading2"/>
        <w:numPr>
          <w:ilvl w:val="0"/>
          <w:numId w:val="0"/>
        </w:numPr>
        <w:ind w:left="576" w:hanging="576"/>
        <w:jc w:val="both"/>
      </w:pPr>
      <w:bookmarkStart w:id="6" w:name="_Toc450900373"/>
      <w:r>
        <w:t>Survey</w:t>
      </w:r>
      <w:r w:rsidR="00474C88">
        <w:t xml:space="preserve"> Development</w:t>
      </w:r>
      <w:bookmarkEnd w:id="6"/>
      <w:r w:rsidR="00474C88">
        <w:t xml:space="preserve"> </w:t>
      </w:r>
    </w:p>
    <w:p w:rsidR="00474C88" w:rsidRDefault="00441A08" w:rsidP="00D24B08">
      <w:pPr>
        <w:jc w:val="both"/>
      </w:pPr>
      <w:r>
        <w:t>In order to effectively assess the attitudes of the Sergeants participating in the Pilot Program weekly surveys were given.</w:t>
      </w:r>
      <w:r w:rsidR="00FF2FBF">
        <w:t xml:space="preserve"> The survey was developed using questions that had been used in other BWC Program evaluations. </w:t>
      </w:r>
    </w:p>
    <w:p w:rsidR="00441A08" w:rsidRPr="00441A08" w:rsidRDefault="00FF2FBF" w:rsidP="00D24B08">
      <w:pPr>
        <w:jc w:val="both"/>
      </w:pPr>
      <w:r>
        <w:t xml:space="preserve">The Sergeants were asked to complete a pre-test survey prior to beginning the Pilot Program. Each Sergeant was sent a link to </w:t>
      </w:r>
      <w:r w:rsidR="00474C88">
        <w:t>the</w:t>
      </w:r>
      <w:r>
        <w:t xml:space="preserve"> 42 question </w:t>
      </w:r>
      <w:r w:rsidR="00474C88">
        <w:t xml:space="preserve">(37 Likert and 5 Free Response) </w:t>
      </w:r>
      <w:r>
        <w:t xml:space="preserve">survey via email each week </w:t>
      </w:r>
      <w:r w:rsidR="00474C88">
        <w:t>during the</w:t>
      </w:r>
      <w:r>
        <w:t xml:space="preserve"> 4 weeks</w:t>
      </w:r>
      <w:r w:rsidR="000D11EE">
        <w:t xml:space="preserve"> they were assigned a BWC</w:t>
      </w:r>
      <w:r>
        <w:t xml:space="preserve">. </w:t>
      </w:r>
    </w:p>
    <w:p w:rsidR="009A3868" w:rsidRDefault="0029595A" w:rsidP="00D24B08">
      <w:pPr>
        <w:pStyle w:val="Heading1"/>
        <w:numPr>
          <w:ilvl w:val="0"/>
          <w:numId w:val="0"/>
        </w:numPr>
        <w:ind w:left="432" w:hanging="432"/>
        <w:jc w:val="both"/>
      </w:pPr>
      <w:bookmarkStart w:id="7" w:name="_Toc450900374"/>
      <w:r>
        <w:t>Equipment Installation and</w:t>
      </w:r>
      <w:r w:rsidR="009A3868">
        <w:t xml:space="preserve"> Set Up</w:t>
      </w:r>
      <w:bookmarkEnd w:id="7"/>
    </w:p>
    <w:p w:rsidR="009A3868" w:rsidRPr="00C96824" w:rsidRDefault="009A3868" w:rsidP="00D24B08">
      <w:pPr>
        <w:jc w:val="both"/>
      </w:pPr>
      <w:r>
        <w:t xml:space="preserve">The BWC provider sent SLMPD the equipment prior to the start of the Pilot Program. It was the job of the SLMPD </w:t>
      </w:r>
      <w:r w:rsidR="00797398">
        <w:t>Information Technology</w:t>
      </w:r>
      <w:r>
        <w:t xml:space="preserve"> Staff to set up all the cameras and docking stations prior to deployment.  </w:t>
      </w:r>
    </w:p>
    <w:p w:rsidR="009A3868" w:rsidRDefault="009A3868" w:rsidP="00D24B08">
      <w:pPr>
        <w:pStyle w:val="Heading2"/>
        <w:numPr>
          <w:ilvl w:val="0"/>
          <w:numId w:val="0"/>
        </w:numPr>
        <w:ind w:left="576" w:hanging="576"/>
        <w:jc w:val="both"/>
      </w:pPr>
      <w:bookmarkStart w:id="8" w:name="_Toc450900375"/>
      <w:r>
        <w:lastRenderedPageBreak/>
        <w:t>User Set Up</w:t>
      </w:r>
      <w:bookmarkEnd w:id="8"/>
    </w:p>
    <w:p w:rsidR="009A3868" w:rsidRDefault="009A3868" w:rsidP="00D24B08">
      <w:pPr>
        <w:jc w:val="both"/>
      </w:pPr>
      <w:r>
        <w:t xml:space="preserve">User groups and assigned permissions were setup by </w:t>
      </w:r>
      <w:r w:rsidR="00797398">
        <w:t>Information Technology</w:t>
      </w:r>
      <w:r>
        <w:t>, Planning and Research, and Lt. Carnaghi (BWC Project Manager) by looking through each option in the user roles and deciding what that particular group would need.</w:t>
      </w:r>
    </w:p>
    <w:p w:rsidR="009A3868" w:rsidRDefault="009A3868" w:rsidP="00D24B08">
      <w:pPr>
        <w:jc w:val="both"/>
      </w:pPr>
      <w:r>
        <w:t xml:space="preserve">User setup involved getting a list of the users compiled into a spread sheet with their full name, email address, and DSN.  This list was then imported to </w:t>
      </w:r>
      <w:r w:rsidR="00A51CD0">
        <w:t>Evidence.com</w:t>
      </w:r>
      <w:r>
        <w:t>.</w:t>
      </w:r>
    </w:p>
    <w:p w:rsidR="009A3868" w:rsidRDefault="009A3868" w:rsidP="00D24B08">
      <w:pPr>
        <w:jc w:val="both"/>
      </w:pPr>
      <w:r>
        <w:t xml:space="preserve">Email invitations were sent from </w:t>
      </w:r>
      <w:r w:rsidR="00AA551C">
        <w:t>Evidence.com</w:t>
      </w:r>
      <w:r w:rsidR="008D0684">
        <w:t xml:space="preserve"> </w:t>
      </w:r>
      <w:r>
        <w:t>to new users to instruct them to setup their new account.  This invitation expires after 48 hours.  Anyone that didn’t setup their account before that expiration had to be sent a new invitation email.  This was a manual proces</w:t>
      </w:r>
      <w:r w:rsidR="00F54F8B">
        <w:t>s performed by Information Technology staff</w:t>
      </w:r>
      <w:r>
        <w:t xml:space="preserve">.  Some users contacted Lt. Carnaghi and he would contact </w:t>
      </w:r>
      <w:r w:rsidR="00CE068E">
        <w:t>Information Technology</w:t>
      </w:r>
      <w:r>
        <w:t xml:space="preserve"> Staff directly to resend invitations.  A few users contacted the Help Desk and an issue would get escalated to the appropriate staff to resend the invitation.</w:t>
      </w:r>
    </w:p>
    <w:p w:rsidR="009A3868" w:rsidRPr="00466303" w:rsidRDefault="009A3868" w:rsidP="00D24B08">
      <w:pPr>
        <w:jc w:val="both"/>
      </w:pPr>
      <w:r>
        <w:t>This initial set up required 9 man hours, with an additional 4 man hours per week</w:t>
      </w:r>
      <w:r w:rsidRPr="00E036C7">
        <w:t xml:space="preserve"> </w:t>
      </w:r>
      <w:r>
        <w:t xml:space="preserve">for the duration of the Pilot Program.  </w:t>
      </w:r>
    </w:p>
    <w:p w:rsidR="009A3868" w:rsidRDefault="009A3868" w:rsidP="00D24B08">
      <w:pPr>
        <w:pStyle w:val="Heading2"/>
        <w:numPr>
          <w:ilvl w:val="0"/>
          <w:numId w:val="0"/>
        </w:numPr>
        <w:ind w:left="576" w:hanging="576"/>
        <w:jc w:val="both"/>
      </w:pPr>
      <w:bookmarkStart w:id="9" w:name="_Toc450900376"/>
      <w:r>
        <w:t>Camera Set Up</w:t>
      </w:r>
      <w:bookmarkEnd w:id="9"/>
    </w:p>
    <w:p w:rsidR="009A3868" w:rsidRDefault="00BE7FE6" w:rsidP="00D24B08">
      <w:pPr>
        <w:jc w:val="both"/>
      </w:pPr>
      <w:r>
        <w:rPr>
          <w:noProof/>
          <w:lang w:eastAsia="en-US"/>
        </w:rPr>
        <w:drawing>
          <wp:anchor distT="0" distB="0" distL="114300" distR="114300" simplePos="0" relativeHeight="251664384" behindDoc="0" locked="0" layoutInCell="1" allowOverlap="1" wp14:anchorId="0A86EDE4" wp14:editId="756103E4">
            <wp:simplePos x="0" y="0"/>
            <wp:positionH relativeFrom="margin">
              <wp:align>right</wp:align>
            </wp:positionH>
            <wp:positionV relativeFrom="paragraph">
              <wp:posOffset>7620</wp:posOffset>
            </wp:positionV>
            <wp:extent cx="2760345" cy="2207895"/>
            <wp:effectExtent l="0" t="0" r="1905"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odycamera5b.jpg"/>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760345" cy="2207895"/>
                    </a:xfrm>
                    <a:prstGeom prst="rect">
                      <a:avLst/>
                    </a:prstGeom>
                  </pic:spPr>
                </pic:pic>
              </a:graphicData>
            </a:graphic>
            <wp14:sizeRelH relativeFrom="margin">
              <wp14:pctWidth>0</wp14:pctWidth>
            </wp14:sizeRelH>
            <wp14:sizeRelV relativeFrom="margin">
              <wp14:pctHeight>0</wp14:pctHeight>
            </wp14:sizeRelV>
          </wp:anchor>
        </w:drawing>
      </w:r>
      <w:r w:rsidR="009A3868">
        <w:t xml:space="preserve">All cameras had to be manually registered into </w:t>
      </w:r>
      <w:r w:rsidR="00A51CD0">
        <w:t>Evidence.com</w:t>
      </w:r>
      <w:r w:rsidR="009A3868">
        <w:t xml:space="preserve">.  This </w:t>
      </w:r>
      <w:r w:rsidR="00A51CD0">
        <w:t>required</w:t>
      </w:r>
      <w:r w:rsidR="009A3868">
        <w:t xml:space="preserve"> two </w:t>
      </w:r>
      <w:r w:rsidR="00797398">
        <w:t>Information Technology</w:t>
      </w:r>
      <w:r w:rsidR="009A3868">
        <w:t xml:space="preserve"> staff connecting each camera to their computer and launching the Sync software and then assigning it to </w:t>
      </w:r>
      <w:r w:rsidR="008D0684">
        <w:t xml:space="preserve">the </w:t>
      </w:r>
      <w:r w:rsidR="00AA551C">
        <w:t>Evidence.com</w:t>
      </w:r>
      <w:r w:rsidR="008D0684">
        <w:t xml:space="preserve"> </w:t>
      </w:r>
      <w:r w:rsidR="009A3868">
        <w:t>user that had already been created.  This was a time consuming process initially.</w:t>
      </w:r>
    </w:p>
    <w:p w:rsidR="009A3868" w:rsidRDefault="009A3868" w:rsidP="00D24B08">
      <w:pPr>
        <w:jc w:val="both"/>
      </w:pPr>
      <w:r>
        <w:t xml:space="preserve">When the cameras were reassigned after 4 weeks and then again after 8 weeks this process had to be repeated to reassign all cameras to the Sergeant that would be beginning their portion of the </w:t>
      </w:r>
      <w:r w:rsidR="00822369">
        <w:t>P</w:t>
      </w:r>
      <w:r>
        <w:t>ilot.</w:t>
      </w:r>
    </w:p>
    <w:p w:rsidR="009A3868" w:rsidRDefault="009A3868" w:rsidP="00D24B08">
      <w:pPr>
        <w:jc w:val="both"/>
      </w:pPr>
      <w:r>
        <w:t>Each camera was labeled with the DSN of the assigned officer.  This also had to be changed each time the assigned Sergeants were changed.</w:t>
      </w:r>
    </w:p>
    <w:p w:rsidR="009A3868" w:rsidRDefault="009A3868" w:rsidP="00D24B08">
      <w:pPr>
        <w:jc w:val="both"/>
      </w:pPr>
      <w:r>
        <w:t xml:space="preserve">During the </w:t>
      </w:r>
      <w:r w:rsidR="00822369">
        <w:t>P</w:t>
      </w:r>
      <w:r>
        <w:t xml:space="preserve">ilot, since we were testing two different models of cameras, it was very frequent that we were asked to swap the cameras between users as one would prefer to test a different type.  </w:t>
      </w:r>
    </w:p>
    <w:p w:rsidR="009A3868" w:rsidRDefault="009A3868" w:rsidP="00D24B08">
      <w:pPr>
        <w:jc w:val="both"/>
      </w:pPr>
      <w:r>
        <w:t xml:space="preserve">Each docking station was setup with a static IP address and </w:t>
      </w:r>
      <w:r w:rsidR="00797398">
        <w:t>Information Technology</w:t>
      </w:r>
      <w:r>
        <w:t xml:space="preserve"> staff had to permit this device to access </w:t>
      </w:r>
      <w:r w:rsidR="00AA551C">
        <w:t>Evidence.com</w:t>
      </w:r>
      <w:r w:rsidR="008D0684">
        <w:t xml:space="preserve"> </w:t>
      </w:r>
      <w:r>
        <w:t>through the firewall.</w:t>
      </w:r>
    </w:p>
    <w:p w:rsidR="009A3868" w:rsidRDefault="009A3868" w:rsidP="00D24B08">
      <w:pPr>
        <w:jc w:val="both"/>
      </w:pPr>
      <w:r>
        <w:t xml:space="preserve">Each docking station slot was labeled with which camera was to dock in that particular slot so that officers wouldn’t accidently grab the wrong camera.  </w:t>
      </w:r>
    </w:p>
    <w:p w:rsidR="009A3868" w:rsidRDefault="009A3868" w:rsidP="00D24B08">
      <w:pPr>
        <w:jc w:val="both"/>
      </w:pPr>
      <w:r>
        <w:t>This initial set up required 48 man hours, with an additional</w:t>
      </w:r>
      <w:r w:rsidR="00797398">
        <w:t xml:space="preserve"> five</w:t>
      </w:r>
      <w:r>
        <w:t xml:space="preserve"> hours per week for the duration of the Pilot Program.</w:t>
      </w:r>
    </w:p>
    <w:p w:rsidR="009A3868" w:rsidRDefault="009A3868" w:rsidP="00D24B08">
      <w:pPr>
        <w:pStyle w:val="Heading2"/>
        <w:numPr>
          <w:ilvl w:val="0"/>
          <w:numId w:val="0"/>
        </w:numPr>
        <w:ind w:left="576" w:hanging="576"/>
        <w:jc w:val="both"/>
      </w:pPr>
      <w:bookmarkStart w:id="10" w:name="_Toc450900377"/>
      <w:r>
        <w:lastRenderedPageBreak/>
        <w:t>User Management</w:t>
      </w:r>
      <w:bookmarkEnd w:id="10"/>
    </w:p>
    <w:p w:rsidR="009A3868" w:rsidRDefault="0009792A" w:rsidP="00D24B08">
      <w:pPr>
        <w:jc w:val="both"/>
      </w:pPr>
      <w:r>
        <w:t>Management of</w:t>
      </w:r>
      <w:r w:rsidR="009A3868">
        <w:t xml:space="preserve"> users and cameras after the initial setup required little additional attention.  Overall </w:t>
      </w:r>
      <w:r w:rsidR="00797398">
        <w:t>Information Technology</w:t>
      </w:r>
      <w:r w:rsidR="009A3868">
        <w:t xml:space="preserve"> only had three instances that required a technician to go on site and troubleshoot a camera.  In each case, resetting the unit fixed the issue.  </w:t>
      </w:r>
    </w:p>
    <w:p w:rsidR="009A3868" w:rsidRDefault="00915768" w:rsidP="00D24B08">
      <w:pPr>
        <w:jc w:val="both"/>
      </w:pPr>
      <w:r>
        <w:rPr>
          <w:noProof/>
          <w:lang w:eastAsia="en-US"/>
        </w:rPr>
        <w:drawing>
          <wp:anchor distT="0" distB="0" distL="114300" distR="114300" simplePos="0" relativeHeight="251668480" behindDoc="0" locked="0" layoutInCell="1" allowOverlap="1" wp14:anchorId="71F933E6" wp14:editId="0048F9E4">
            <wp:simplePos x="0" y="0"/>
            <wp:positionH relativeFrom="margin">
              <wp:align>left</wp:align>
            </wp:positionH>
            <wp:positionV relativeFrom="paragraph">
              <wp:posOffset>434076</wp:posOffset>
            </wp:positionV>
            <wp:extent cx="2854960" cy="1924685"/>
            <wp:effectExtent l="0" t="0" r="2540" b="0"/>
            <wp:wrapSquare wrapText="bothSides"/>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oliceVideoRecorders-03_0.jpg"/>
                    <pic:cNvPicPr/>
                  </pic:nvPicPr>
                  <pic:blipFill rotWithShape="1">
                    <a:blip r:embed="rId18" cstate="print">
                      <a:extLst>
                        <a:ext uri="{28A0092B-C50C-407E-A947-70E740481C1C}">
                          <a14:useLocalDpi xmlns:a14="http://schemas.microsoft.com/office/drawing/2010/main" val="0"/>
                        </a:ext>
                      </a:extLst>
                    </a:blip>
                    <a:srcRect r="1072"/>
                    <a:stretch/>
                  </pic:blipFill>
                  <pic:spPr bwMode="auto">
                    <a:xfrm>
                      <a:off x="0" y="0"/>
                      <a:ext cx="2854960" cy="192468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A3868">
        <w:t xml:space="preserve">Account lockouts were infrequent.  Messages are sent to the administrator accounts </w:t>
      </w:r>
      <w:r w:rsidR="008D0684">
        <w:t xml:space="preserve">reporting a lockout event.  </w:t>
      </w:r>
      <w:r w:rsidR="00AA551C">
        <w:t>Evidence.com</w:t>
      </w:r>
      <w:r w:rsidR="008D0684">
        <w:t xml:space="preserve"> </w:t>
      </w:r>
      <w:r w:rsidR="009A3868">
        <w:t>would lock the account for 60 minutes, then unlock it, and the</w:t>
      </w:r>
      <w:r w:rsidR="00C21E03">
        <w:t xml:space="preserve"> </w:t>
      </w:r>
      <w:r w:rsidR="009A3868">
        <w:t xml:space="preserve">user could try again.  Otherwise, the users reached out to one of the two </w:t>
      </w:r>
      <w:r w:rsidR="00004413">
        <w:rPr>
          <w:rFonts w:ascii="Calibri" w:hAnsi="Calibri"/>
          <w:color w:val="000000"/>
        </w:rPr>
        <w:t>Information Technology</w:t>
      </w:r>
      <w:r w:rsidR="009A3868">
        <w:t xml:space="preserve"> technicians that were responsible for this system.</w:t>
      </w:r>
      <w:r w:rsidR="0009792A" w:rsidRPr="0009792A">
        <w:rPr>
          <w:noProof/>
          <w:lang w:eastAsia="en-US"/>
        </w:rPr>
        <w:t xml:space="preserve"> </w:t>
      </w:r>
    </w:p>
    <w:p w:rsidR="009A3868" w:rsidRDefault="009A3868" w:rsidP="00D24B08">
      <w:pPr>
        <w:jc w:val="both"/>
      </w:pPr>
      <w:r>
        <w:t xml:space="preserve">One </w:t>
      </w:r>
      <w:r w:rsidR="00797398">
        <w:t>Information Technology</w:t>
      </w:r>
      <w:r>
        <w:t xml:space="preserve"> technician would train officers that had missed the main training events on how to use the cameras, start and stop recording, and upload.  He also walked them through signing into </w:t>
      </w:r>
      <w:r w:rsidR="008D0684">
        <w:t>Evidence.com</w:t>
      </w:r>
      <w:r>
        <w:t>.</w:t>
      </w:r>
    </w:p>
    <w:p w:rsidR="009A3868" w:rsidRDefault="009A3868" w:rsidP="00D24B08">
      <w:pPr>
        <w:jc w:val="both"/>
      </w:pPr>
      <w:r>
        <w:t xml:space="preserve">This process required </w:t>
      </w:r>
      <w:r w:rsidR="00797398">
        <w:t>three</w:t>
      </w:r>
      <w:r>
        <w:t xml:space="preserve"> man hours per week for the duration of the Pilot Program. </w:t>
      </w:r>
    </w:p>
    <w:p w:rsidR="004B3F2F" w:rsidRDefault="00441A08" w:rsidP="00D24B08">
      <w:pPr>
        <w:pStyle w:val="Heading1"/>
        <w:numPr>
          <w:ilvl w:val="0"/>
          <w:numId w:val="0"/>
        </w:numPr>
        <w:jc w:val="both"/>
      </w:pPr>
      <w:bookmarkStart w:id="11" w:name="_Toc450900378"/>
      <w:r>
        <w:t xml:space="preserve">Pilot Program </w:t>
      </w:r>
      <w:r w:rsidR="000D11EE">
        <w:t>Evaluation</w:t>
      </w:r>
      <w:bookmarkEnd w:id="11"/>
    </w:p>
    <w:p w:rsidR="00A941CD" w:rsidRDefault="00444CCC" w:rsidP="00D24B08">
      <w:pPr>
        <w:jc w:val="both"/>
      </w:pPr>
      <w:r>
        <w:t xml:space="preserve">In order to effectively evaluate the BWC Pilot Program, SLMPD collected multiple forms of data </w:t>
      </w:r>
      <w:r w:rsidR="00822369">
        <w:t>throughout</w:t>
      </w:r>
      <w:r>
        <w:t xml:space="preserve"> the Pilot. SLMPD collected survey data from the Sergeants wearing cameras, use statistics, and</w:t>
      </w:r>
      <w:r w:rsidR="00A941CD">
        <w:t xml:space="preserve"> random audits of video. </w:t>
      </w:r>
    </w:p>
    <w:p w:rsidR="00444CCC" w:rsidRPr="00444CCC" w:rsidRDefault="00A941CD" w:rsidP="00D24B08">
      <w:pPr>
        <w:jc w:val="both"/>
      </w:pPr>
      <w:r>
        <w:t xml:space="preserve">A weekly audit was completed for the duration on the Pilot Program to include a review of video evidence, use reports, and updated survey information. </w:t>
      </w:r>
      <w:r w:rsidR="00444CCC">
        <w:t xml:space="preserve"> </w:t>
      </w:r>
    </w:p>
    <w:p w:rsidR="004B3F2F" w:rsidRDefault="004B3F2F" w:rsidP="00D24B08">
      <w:pPr>
        <w:pStyle w:val="Heading2"/>
        <w:numPr>
          <w:ilvl w:val="0"/>
          <w:numId w:val="0"/>
        </w:numPr>
        <w:ind w:left="576" w:hanging="576"/>
        <w:jc w:val="both"/>
      </w:pPr>
      <w:bookmarkStart w:id="12" w:name="_Toc450900379"/>
      <w:r>
        <w:t>Group Use Statistics</w:t>
      </w:r>
      <w:bookmarkEnd w:id="12"/>
    </w:p>
    <w:p w:rsidR="00CE4B35" w:rsidRDefault="008C38F4" w:rsidP="00D24B08">
      <w:pPr>
        <w:jc w:val="both"/>
      </w:pPr>
      <w:r>
        <w:t xml:space="preserve">The following tables illustrate the overall use statistics for the duration of the Pilot Program. Also included are tables illustrating use by </w:t>
      </w:r>
      <w:r w:rsidR="00A96D54">
        <w:t>Pilot group</w:t>
      </w:r>
      <w:r>
        <w:t xml:space="preserve">. </w:t>
      </w:r>
      <w:r w:rsidR="0015167D">
        <w:t>Each group consisted of three Sergeants from each District, three from SWAT, and three from Special Operations.</w:t>
      </w:r>
      <w:r w:rsidR="00915768">
        <w:t xml:space="preserve"> The cameras were evenly distributed across watches for each group. </w:t>
      </w:r>
      <w:r w:rsidR="0015167D">
        <w:t xml:space="preserve">  </w:t>
      </w:r>
    </w:p>
    <w:tbl>
      <w:tblPr>
        <w:tblW w:w="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20"/>
      </w:tblGrid>
      <w:tr w:rsidR="00246D54" w:rsidRPr="00246D54" w:rsidTr="00246D54">
        <w:trPr>
          <w:trHeight w:val="300"/>
          <w:jc w:val="center"/>
        </w:trPr>
        <w:tc>
          <w:tcPr>
            <w:tcW w:w="2880" w:type="dxa"/>
            <w:shd w:val="clear" w:color="auto" w:fill="FBCB9A" w:themeFill="accent1" w:themeFillTint="66"/>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w:t>
            </w:r>
          </w:p>
        </w:tc>
        <w:tc>
          <w:tcPr>
            <w:tcW w:w="2220" w:type="dxa"/>
            <w:shd w:val="clear" w:color="auto" w:fill="FBCB9A" w:themeFill="accent1" w:themeFillTint="66"/>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1114</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161.43</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119.83</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p>
        </w:tc>
        <w:tc>
          <w:tcPr>
            <w:tcW w:w="2220" w:type="dxa"/>
            <w:shd w:val="clear" w:color="auto" w:fill="auto"/>
            <w:noWrap/>
            <w:vAlign w:val="bottom"/>
            <w:hideMark/>
          </w:tcPr>
          <w:p w:rsidR="00246D54" w:rsidRPr="00246D54" w:rsidRDefault="00246D54" w:rsidP="00D24B08">
            <w:pPr>
              <w:spacing w:after="0" w:line="240" w:lineRule="auto"/>
              <w:jc w:val="both"/>
              <w:rPr>
                <w:rFonts w:ascii="Times New Roman" w:eastAsia="Times New Roman" w:hAnsi="Times New Roman" w:cs="Times New Roman"/>
                <w:sz w:val="20"/>
                <w:szCs w:val="20"/>
                <w:lang w:eastAsia="en-US"/>
              </w:rPr>
            </w:pP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Times New Roman" w:eastAsia="Times New Roman" w:hAnsi="Times New Roman" w:cs="Times New Roman"/>
                <w:sz w:val="20"/>
                <w:szCs w:val="20"/>
                <w:lang w:eastAsia="en-US"/>
              </w:rPr>
            </w:pP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13.11</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1.9</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1.41</w:t>
            </w:r>
          </w:p>
        </w:tc>
      </w:tr>
    </w:tbl>
    <w:p w:rsidR="00A96D54" w:rsidRDefault="00A96D54" w:rsidP="00D24B08">
      <w:pPr>
        <w:jc w:val="both"/>
      </w:pPr>
    </w:p>
    <w:tbl>
      <w:tblPr>
        <w:tblW w:w="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20"/>
      </w:tblGrid>
      <w:tr w:rsidR="00246D54" w:rsidRPr="00246D54" w:rsidTr="00246D54">
        <w:trPr>
          <w:trHeight w:val="300"/>
          <w:jc w:val="center"/>
        </w:trPr>
        <w:tc>
          <w:tcPr>
            <w:tcW w:w="2880" w:type="dxa"/>
            <w:shd w:val="clear" w:color="auto" w:fill="FBCB9A" w:themeFill="accent1" w:themeFillTint="66"/>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lastRenderedPageBreak/>
              <w:t>Group 1</w:t>
            </w:r>
          </w:p>
        </w:tc>
        <w:tc>
          <w:tcPr>
            <w:tcW w:w="2220" w:type="dxa"/>
            <w:shd w:val="clear" w:color="auto" w:fill="FBCB9A" w:themeFill="accent1" w:themeFillTint="66"/>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300</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47.31</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34.84</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p>
        </w:tc>
        <w:tc>
          <w:tcPr>
            <w:tcW w:w="2220" w:type="dxa"/>
            <w:shd w:val="clear" w:color="auto" w:fill="auto"/>
            <w:noWrap/>
            <w:vAlign w:val="bottom"/>
            <w:hideMark/>
          </w:tcPr>
          <w:p w:rsidR="00246D54" w:rsidRPr="00246D54" w:rsidRDefault="00246D54" w:rsidP="00D24B08">
            <w:pPr>
              <w:spacing w:after="0" w:line="240" w:lineRule="auto"/>
              <w:jc w:val="both"/>
              <w:rPr>
                <w:rFonts w:ascii="Times New Roman" w:eastAsia="Times New Roman" w:hAnsi="Times New Roman" w:cs="Times New Roman"/>
                <w:sz w:val="20"/>
                <w:szCs w:val="20"/>
                <w:lang w:eastAsia="en-US"/>
              </w:rPr>
            </w:pP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Times New Roman" w:eastAsia="Times New Roman" w:hAnsi="Times New Roman" w:cs="Times New Roman"/>
                <w:sz w:val="20"/>
                <w:szCs w:val="20"/>
                <w:lang w:eastAsia="en-US"/>
              </w:rPr>
            </w:pP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10.34</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1.63</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1.2</w:t>
            </w:r>
          </w:p>
        </w:tc>
      </w:tr>
    </w:tbl>
    <w:p w:rsidR="0009792A" w:rsidRDefault="0009792A" w:rsidP="00D24B08">
      <w:pPr>
        <w:jc w:val="both"/>
      </w:pPr>
    </w:p>
    <w:tbl>
      <w:tblPr>
        <w:tblW w:w="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20"/>
      </w:tblGrid>
      <w:tr w:rsidR="00246D54" w:rsidRPr="00246D54" w:rsidTr="00246D54">
        <w:trPr>
          <w:trHeight w:val="300"/>
          <w:jc w:val="center"/>
        </w:trPr>
        <w:tc>
          <w:tcPr>
            <w:tcW w:w="2880" w:type="dxa"/>
            <w:shd w:val="clear" w:color="auto" w:fill="FBCB9A" w:themeFill="accent1" w:themeFillTint="66"/>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Group 2</w:t>
            </w:r>
          </w:p>
        </w:tc>
        <w:tc>
          <w:tcPr>
            <w:tcW w:w="2220" w:type="dxa"/>
            <w:shd w:val="clear" w:color="auto" w:fill="FBCB9A" w:themeFill="accent1" w:themeFillTint="66"/>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408</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53.82</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40.19</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p>
        </w:tc>
        <w:tc>
          <w:tcPr>
            <w:tcW w:w="2220" w:type="dxa"/>
            <w:shd w:val="clear" w:color="auto" w:fill="auto"/>
            <w:noWrap/>
            <w:vAlign w:val="bottom"/>
            <w:hideMark/>
          </w:tcPr>
          <w:p w:rsidR="00246D54" w:rsidRPr="00246D54" w:rsidRDefault="00246D54" w:rsidP="00D24B08">
            <w:pPr>
              <w:spacing w:after="0" w:line="240" w:lineRule="auto"/>
              <w:jc w:val="both"/>
              <w:rPr>
                <w:rFonts w:ascii="Times New Roman" w:eastAsia="Times New Roman" w:hAnsi="Times New Roman" w:cs="Times New Roman"/>
                <w:sz w:val="20"/>
                <w:szCs w:val="20"/>
                <w:lang w:eastAsia="en-US"/>
              </w:rPr>
            </w:pP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Times New Roman" w:eastAsia="Times New Roman" w:hAnsi="Times New Roman" w:cs="Times New Roman"/>
                <w:sz w:val="20"/>
                <w:szCs w:val="20"/>
                <w:lang w:eastAsia="en-US"/>
              </w:rPr>
            </w:pP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14.57</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1.92</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1.44</w:t>
            </w:r>
          </w:p>
        </w:tc>
      </w:tr>
    </w:tbl>
    <w:p w:rsidR="00246D54" w:rsidRDefault="00246D54" w:rsidP="00D24B08">
      <w:pPr>
        <w:jc w:val="both"/>
      </w:pPr>
    </w:p>
    <w:tbl>
      <w:tblPr>
        <w:tblW w:w="51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80"/>
        <w:gridCol w:w="2220"/>
      </w:tblGrid>
      <w:tr w:rsidR="00246D54" w:rsidRPr="00246D54" w:rsidTr="00246D54">
        <w:trPr>
          <w:trHeight w:val="300"/>
          <w:jc w:val="center"/>
        </w:trPr>
        <w:tc>
          <w:tcPr>
            <w:tcW w:w="2880" w:type="dxa"/>
            <w:shd w:val="clear" w:color="auto" w:fill="FBCB9A" w:themeFill="accent1" w:themeFillTint="66"/>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Group 3</w:t>
            </w:r>
          </w:p>
        </w:tc>
        <w:tc>
          <w:tcPr>
            <w:tcW w:w="2220" w:type="dxa"/>
            <w:shd w:val="clear" w:color="auto" w:fill="FBCB9A" w:themeFill="accent1" w:themeFillTint="66"/>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Total Uploads</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406</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60.3</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Videos</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44.8</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p>
        </w:tc>
        <w:tc>
          <w:tcPr>
            <w:tcW w:w="2220" w:type="dxa"/>
            <w:shd w:val="clear" w:color="auto" w:fill="auto"/>
            <w:noWrap/>
            <w:vAlign w:val="bottom"/>
            <w:hideMark/>
          </w:tcPr>
          <w:p w:rsidR="00246D54" w:rsidRPr="00246D54" w:rsidRDefault="00246D54" w:rsidP="00D24B08">
            <w:pPr>
              <w:spacing w:after="0" w:line="240" w:lineRule="auto"/>
              <w:jc w:val="both"/>
              <w:rPr>
                <w:rFonts w:ascii="Times New Roman" w:eastAsia="Times New Roman" w:hAnsi="Times New Roman" w:cs="Times New Roman"/>
                <w:sz w:val="20"/>
                <w:szCs w:val="20"/>
                <w:lang w:eastAsia="en-US"/>
              </w:rPr>
            </w:pP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Times New Roman" w:eastAsia="Times New Roman" w:hAnsi="Times New Roman" w:cs="Times New Roman"/>
                <w:sz w:val="20"/>
                <w:szCs w:val="20"/>
                <w:lang w:eastAsia="en-US"/>
              </w:rPr>
            </w:pP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Average Per Day</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Number of Videos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14.5</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Hours of Video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2.15</w:t>
            </w:r>
          </w:p>
        </w:tc>
      </w:tr>
      <w:tr w:rsidR="00246D54" w:rsidRPr="00246D54" w:rsidTr="00246D54">
        <w:trPr>
          <w:trHeight w:val="300"/>
          <w:jc w:val="center"/>
        </w:trPr>
        <w:tc>
          <w:tcPr>
            <w:tcW w:w="288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GB of Video Uploaded</w:t>
            </w:r>
          </w:p>
        </w:tc>
        <w:tc>
          <w:tcPr>
            <w:tcW w:w="2220" w:type="dxa"/>
            <w:shd w:val="clear" w:color="auto" w:fill="auto"/>
            <w:noWrap/>
            <w:vAlign w:val="bottom"/>
            <w:hideMark/>
          </w:tcPr>
          <w:p w:rsidR="00246D54" w:rsidRPr="00246D54" w:rsidRDefault="00246D54" w:rsidP="00D24B08">
            <w:pPr>
              <w:spacing w:after="0" w:line="240" w:lineRule="auto"/>
              <w:jc w:val="both"/>
              <w:rPr>
                <w:rFonts w:ascii="Calibri" w:eastAsia="Times New Roman" w:hAnsi="Calibri" w:cs="Times New Roman"/>
                <w:color w:val="000000"/>
                <w:lang w:eastAsia="en-US"/>
              </w:rPr>
            </w:pPr>
            <w:r w:rsidRPr="00246D54">
              <w:rPr>
                <w:rFonts w:ascii="Calibri" w:eastAsia="Times New Roman" w:hAnsi="Calibri" w:cs="Times New Roman"/>
                <w:color w:val="000000"/>
                <w:lang w:eastAsia="en-US"/>
              </w:rPr>
              <w:t>1.6</w:t>
            </w:r>
          </w:p>
        </w:tc>
      </w:tr>
    </w:tbl>
    <w:p w:rsidR="004B3F2F" w:rsidRDefault="001838EC" w:rsidP="00D24B08">
      <w:pPr>
        <w:pStyle w:val="Heading2"/>
        <w:numPr>
          <w:ilvl w:val="0"/>
          <w:numId w:val="0"/>
        </w:numPr>
        <w:jc w:val="both"/>
      </w:pPr>
      <w:bookmarkStart w:id="13" w:name="_Toc450900380"/>
      <w:r>
        <w:t xml:space="preserve">User </w:t>
      </w:r>
      <w:r w:rsidR="004B3F2F">
        <w:t>Survey Results</w:t>
      </w:r>
      <w:bookmarkEnd w:id="13"/>
    </w:p>
    <w:p w:rsidR="009153CE" w:rsidRDefault="009153CE" w:rsidP="00D24B08">
      <w:pPr>
        <w:jc w:val="both"/>
      </w:pPr>
      <w:r>
        <w:t xml:space="preserve">Results for the 37 Likert Scale questions can be found in Attachment </w:t>
      </w:r>
      <w:r w:rsidR="008410A1">
        <w:t>3</w:t>
      </w:r>
      <w:r>
        <w:t>.</w:t>
      </w:r>
    </w:p>
    <w:p w:rsidR="00755B07" w:rsidRDefault="00755B07" w:rsidP="00D24B08">
      <w:pPr>
        <w:jc w:val="both"/>
      </w:pPr>
      <w:r>
        <w:t>The information collected in the free response portion of the weekly surveys provided vita</w:t>
      </w:r>
      <w:r w:rsidR="00822369">
        <w:t>l information regarding the day-to-</w:t>
      </w:r>
      <w:r>
        <w:t xml:space="preserve">day use of the BWCs. Specifically, Sergeants provided feedback on the mounting systems. For example, Sergeants noted that there was no option for mounting the chest mount model on the outside of SLMPD winter jackets. This information is important because it will help </w:t>
      </w:r>
      <w:r w:rsidR="00822369">
        <w:t>SLMPD</w:t>
      </w:r>
      <w:r>
        <w:t xml:space="preserve"> find a system that provides the best mounting option to fit the needs of the officers. </w:t>
      </w:r>
    </w:p>
    <w:p w:rsidR="00755B07" w:rsidRDefault="00755B07" w:rsidP="00D24B08">
      <w:pPr>
        <w:jc w:val="both"/>
      </w:pPr>
      <w:r>
        <w:t xml:space="preserve">Similarly, a number of Sergeants expressed their dislike for the cords associated with the glass mount model. They found the cords to be cumbersome and often times the cords became caught on other equipment. </w:t>
      </w:r>
      <w:r w:rsidR="00B76D99">
        <w:t xml:space="preserve">Some Sergeants did prefer the glass mount option to the chest mount option according to </w:t>
      </w:r>
      <w:r w:rsidR="00B76D99">
        <w:lastRenderedPageBreak/>
        <w:t xml:space="preserve">their responses. Given the information gleaned in the surveys, it would seem appropriate to select a BWC manufacturer that offers multiple options and allow officers to select which model they prefer.  </w:t>
      </w:r>
    </w:p>
    <w:p w:rsidR="0088338A" w:rsidRDefault="0088338A" w:rsidP="00D24B08">
      <w:pPr>
        <w:jc w:val="both"/>
      </w:pPr>
      <w:r>
        <w:t>Also included in these responses were comments regarding training benefits, evidentiary benefits, safety concerns, and citizen/officer contact concerns.</w:t>
      </w:r>
    </w:p>
    <w:p w:rsidR="00A51CD0" w:rsidRDefault="00A51CD0" w:rsidP="00A51CD0">
      <w:pPr>
        <w:pStyle w:val="Heading1"/>
        <w:numPr>
          <w:ilvl w:val="0"/>
          <w:numId w:val="0"/>
        </w:numPr>
        <w:ind w:left="432" w:hanging="432"/>
        <w:jc w:val="both"/>
      </w:pPr>
      <w:bookmarkStart w:id="14" w:name="_Toc450900381"/>
      <w:r>
        <w:t>Community Involvement</w:t>
      </w:r>
      <w:bookmarkEnd w:id="14"/>
    </w:p>
    <w:p w:rsidR="00A51CD0" w:rsidRDefault="00A51CD0" w:rsidP="00A51CD0">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 xml:space="preserve">In January 2016, SLMPD Public Information began planning for the community input portion of the BWC Pilot. </w:t>
      </w:r>
      <w:r>
        <w:rPr>
          <w:rFonts w:ascii="Calibri" w:hAnsi="Calibri"/>
          <w:color w:val="000000"/>
          <w:sz w:val="22"/>
          <w:szCs w:val="22"/>
        </w:rPr>
        <w:t xml:space="preserve">Public information </w:t>
      </w:r>
      <w:r w:rsidRPr="00BD5C0A">
        <w:rPr>
          <w:rFonts w:ascii="Calibri" w:hAnsi="Calibri"/>
          <w:color w:val="000000"/>
          <w:sz w:val="22"/>
          <w:szCs w:val="22"/>
        </w:rPr>
        <w:t>contacted Mike Bush of KSDK-Channel 5 News and offered him an up-close and person</w:t>
      </w:r>
      <w:r>
        <w:rPr>
          <w:rFonts w:ascii="Calibri" w:hAnsi="Calibri"/>
          <w:color w:val="000000"/>
          <w:sz w:val="22"/>
          <w:szCs w:val="22"/>
        </w:rPr>
        <w:t>al opportunity to showcase the Pilot Program, talk to S</w:t>
      </w:r>
      <w:r w:rsidRPr="00BD5C0A">
        <w:rPr>
          <w:rFonts w:ascii="Calibri" w:hAnsi="Calibri"/>
          <w:color w:val="000000"/>
          <w:sz w:val="22"/>
          <w:szCs w:val="22"/>
        </w:rPr>
        <w:t>ergeants involved in the program</w:t>
      </w:r>
      <w:r>
        <w:rPr>
          <w:rFonts w:ascii="Calibri" w:hAnsi="Calibri"/>
          <w:color w:val="000000"/>
          <w:sz w:val="22"/>
          <w:szCs w:val="22"/>
        </w:rPr>
        <w:t>,</w:t>
      </w:r>
      <w:r w:rsidRPr="00BD5C0A">
        <w:rPr>
          <w:rFonts w:ascii="Calibri" w:hAnsi="Calibri"/>
          <w:color w:val="000000"/>
          <w:sz w:val="22"/>
          <w:szCs w:val="22"/>
        </w:rPr>
        <w:t xml:space="preserve"> and ultimately help garner public feedback.</w:t>
      </w:r>
    </w:p>
    <w:p w:rsidR="00A51CD0" w:rsidRDefault="00A51CD0" w:rsidP="00A51CD0">
      <w:pPr>
        <w:pStyle w:val="NormalWeb"/>
        <w:shd w:val="clear" w:color="auto" w:fill="FFFFFF"/>
        <w:jc w:val="both"/>
        <w:rPr>
          <w:rFonts w:ascii="Calibri" w:hAnsi="Calibri"/>
          <w:color w:val="000000"/>
          <w:sz w:val="22"/>
          <w:szCs w:val="22"/>
        </w:rPr>
      </w:pPr>
    </w:p>
    <w:p w:rsidR="00A51CD0" w:rsidRPr="00BD5C0A" w:rsidRDefault="00A51CD0" w:rsidP="00A51CD0">
      <w:pPr>
        <w:pStyle w:val="NormalWeb"/>
        <w:shd w:val="clear" w:color="auto" w:fill="FFFFFF"/>
        <w:jc w:val="both"/>
        <w:rPr>
          <w:rFonts w:ascii="Calibri" w:hAnsi="Calibri"/>
          <w:color w:val="000000"/>
          <w:sz w:val="22"/>
          <w:szCs w:val="22"/>
        </w:rPr>
      </w:pPr>
      <w:r w:rsidRPr="00C73545">
        <w:rPr>
          <w:rFonts w:ascii="Calibri" w:hAnsi="Calibri"/>
          <w:color w:val="000000"/>
          <w:sz w:val="22"/>
          <w:szCs w:val="22"/>
        </w:rPr>
        <w:t>Public Information also developed a survey available on the SLMPD website to be completed by community members wishing to provide their opinions.</w:t>
      </w:r>
      <w:r>
        <w:rPr>
          <w:rFonts w:ascii="Calibri" w:hAnsi="Calibri"/>
          <w:color w:val="000000"/>
          <w:sz w:val="22"/>
          <w:szCs w:val="22"/>
        </w:rPr>
        <w:t xml:space="preserve"> </w:t>
      </w:r>
    </w:p>
    <w:p w:rsidR="00A51CD0" w:rsidRDefault="00A51CD0" w:rsidP="00A51CD0">
      <w:pPr>
        <w:pStyle w:val="Heading2"/>
        <w:numPr>
          <w:ilvl w:val="0"/>
          <w:numId w:val="0"/>
        </w:numPr>
        <w:ind w:left="576" w:hanging="576"/>
        <w:jc w:val="both"/>
      </w:pPr>
      <w:bookmarkStart w:id="15" w:name="_Toc450900382"/>
      <w:r>
        <w:t>Website</w:t>
      </w:r>
      <w:bookmarkEnd w:id="15"/>
    </w:p>
    <w:p w:rsidR="00A51CD0" w:rsidRDefault="00A51CD0" w:rsidP="00A51CD0">
      <w:pPr>
        <w:jc w:val="both"/>
        <w:rPr>
          <w:rFonts w:ascii="Calibri" w:hAnsi="Calibri"/>
          <w:color w:val="000000"/>
        </w:rPr>
      </w:pPr>
      <w:r>
        <w:rPr>
          <w:rFonts w:ascii="Calibri" w:hAnsi="Calibri"/>
          <w:noProof/>
          <w:color w:val="000000"/>
          <w:lang w:eastAsia="en-US"/>
        </w:rPr>
        <w:drawing>
          <wp:anchor distT="0" distB="0" distL="114300" distR="114300" simplePos="0" relativeHeight="251674624" behindDoc="0" locked="0" layoutInCell="1" allowOverlap="1" wp14:anchorId="69EEFF9E" wp14:editId="10D13914">
            <wp:simplePos x="0" y="0"/>
            <wp:positionH relativeFrom="margin">
              <wp:align>left</wp:align>
            </wp:positionH>
            <wp:positionV relativeFrom="paragraph">
              <wp:posOffset>7500</wp:posOffset>
            </wp:positionV>
            <wp:extent cx="3462020" cy="941705"/>
            <wp:effectExtent l="0" t="0" r="508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ody_camera_bt.jpg"/>
                    <pic:cNvPicPr/>
                  </pic:nvPicPr>
                  <pic:blipFill>
                    <a:blip r:embed="rId19">
                      <a:extLst>
                        <a:ext uri="{28A0092B-C50C-407E-A947-70E740481C1C}">
                          <a14:useLocalDpi xmlns:a14="http://schemas.microsoft.com/office/drawing/2010/main" val="0"/>
                        </a:ext>
                      </a:extLst>
                    </a:blip>
                    <a:stretch>
                      <a:fillRect/>
                    </a:stretch>
                  </pic:blipFill>
                  <pic:spPr>
                    <a:xfrm>
                      <a:off x="0" y="0"/>
                      <a:ext cx="3462020" cy="941705"/>
                    </a:xfrm>
                    <a:prstGeom prst="rect">
                      <a:avLst/>
                    </a:prstGeom>
                  </pic:spPr>
                </pic:pic>
              </a:graphicData>
            </a:graphic>
            <wp14:sizeRelH relativeFrom="margin">
              <wp14:pctWidth>0</wp14:pctWidth>
            </wp14:sizeRelH>
            <wp14:sizeRelV relativeFrom="margin">
              <wp14:pctHeight>0</wp14:pctHeight>
            </wp14:sizeRelV>
          </wp:anchor>
        </w:drawing>
      </w:r>
      <w:r>
        <w:rPr>
          <w:rFonts w:ascii="Calibri" w:hAnsi="Calibri"/>
          <w:color w:val="000000"/>
        </w:rPr>
        <w:t xml:space="preserve">In late February, 2016, Public Information met with Information Technology to discuss plans for the body camera webpage. A Programmer Analyst I, developed the webpage. He spent 32 hours and 45 minutes on the project. This includes the removal of the survey and taking Body Camera off of the storyboard at the conclusion of the open survey. </w:t>
      </w:r>
    </w:p>
    <w:p w:rsidR="00A51CD0" w:rsidRPr="007179AB" w:rsidRDefault="00A51CD0" w:rsidP="00A51CD0">
      <w:pPr>
        <w:jc w:val="both"/>
        <w:rPr>
          <w:rFonts w:ascii="Calibri" w:hAnsi="Calibri"/>
          <w:color w:val="000000"/>
        </w:rPr>
      </w:pPr>
      <w:r>
        <w:rPr>
          <w:rFonts w:ascii="Calibri" w:hAnsi="Calibri"/>
          <w:color w:val="000000"/>
        </w:rPr>
        <w:t>The </w:t>
      </w:r>
      <w:r w:rsidRPr="00FD7FC0">
        <w:rPr>
          <w:rFonts w:ascii="Calibri" w:hAnsi="Calibri"/>
          <w:color w:val="000000"/>
        </w:rPr>
        <w:t>body camera website</w:t>
      </w:r>
      <w:r>
        <w:rPr>
          <w:rFonts w:ascii="Calibri" w:hAnsi="Calibri"/>
          <w:color w:val="000000"/>
        </w:rPr>
        <w:t xml:space="preserve"> went live on Sunday, March 13. The BWC portion of the SLMPD website is still active. It currently includes the SLMPD Special Order governing BWCs, photos, and a couple articles discussing BWC programs. </w:t>
      </w:r>
    </w:p>
    <w:p w:rsidR="00A51CD0" w:rsidRDefault="00A51CD0" w:rsidP="00A51CD0">
      <w:pPr>
        <w:pStyle w:val="Heading2"/>
        <w:numPr>
          <w:ilvl w:val="0"/>
          <w:numId w:val="0"/>
        </w:numPr>
        <w:ind w:left="576" w:hanging="576"/>
        <w:jc w:val="both"/>
      </w:pPr>
      <w:bookmarkStart w:id="16" w:name="_Toc450900383"/>
      <w:r>
        <w:t>News Coverage</w:t>
      </w:r>
      <w:bookmarkEnd w:id="16"/>
    </w:p>
    <w:p w:rsidR="00A51CD0" w:rsidRDefault="00A51CD0" w:rsidP="00A51CD0">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On February 9, a KSDK photographer was allowed to record the training process for approximately an hour. On February 22, Public Information met with Mike Bush to discuss logistics for the body camera story. The meeting took about 90 minutes.</w:t>
      </w:r>
    </w:p>
    <w:p w:rsidR="00A51CD0" w:rsidRPr="00BD5C0A" w:rsidRDefault="00A51CD0" w:rsidP="00A51CD0">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 </w:t>
      </w:r>
    </w:p>
    <w:p w:rsidR="00A51CD0" w:rsidRDefault="00A51CD0" w:rsidP="00A51CD0">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The Public Information staff then set up interviews</w:t>
      </w:r>
      <w:r>
        <w:rPr>
          <w:rFonts w:ascii="Calibri" w:hAnsi="Calibri"/>
          <w:color w:val="000000"/>
          <w:sz w:val="22"/>
          <w:szCs w:val="22"/>
        </w:rPr>
        <w:t xml:space="preserve"> with Sergeants that had taken part in the Pilot Program and on March 3.</w:t>
      </w:r>
      <w:r w:rsidRPr="00BD5C0A">
        <w:rPr>
          <w:rFonts w:ascii="Calibri" w:hAnsi="Calibri"/>
          <w:color w:val="000000"/>
          <w:sz w:val="22"/>
          <w:szCs w:val="22"/>
        </w:rPr>
        <w:t xml:space="preserve"> Mike Bush </w:t>
      </w:r>
      <w:r>
        <w:rPr>
          <w:rFonts w:ascii="Calibri" w:hAnsi="Calibri"/>
          <w:color w:val="000000"/>
          <w:sz w:val="22"/>
          <w:szCs w:val="22"/>
        </w:rPr>
        <w:t xml:space="preserve">conducted interviews with Police Commissioner, Colonel Samuel </w:t>
      </w:r>
      <w:r w:rsidRPr="00BD5C0A">
        <w:rPr>
          <w:rFonts w:ascii="Calibri" w:hAnsi="Calibri"/>
          <w:color w:val="000000"/>
          <w:sz w:val="22"/>
          <w:szCs w:val="22"/>
        </w:rPr>
        <w:t xml:space="preserve">Dotson and </w:t>
      </w:r>
      <w:r>
        <w:rPr>
          <w:rFonts w:ascii="Calibri" w:hAnsi="Calibri"/>
          <w:color w:val="000000"/>
          <w:sz w:val="22"/>
          <w:szCs w:val="22"/>
        </w:rPr>
        <w:t xml:space="preserve">the </w:t>
      </w:r>
      <w:r w:rsidRPr="00BD5C0A">
        <w:rPr>
          <w:rFonts w:ascii="Calibri" w:hAnsi="Calibri"/>
          <w:color w:val="000000"/>
          <w:sz w:val="22"/>
          <w:szCs w:val="22"/>
        </w:rPr>
        <w:t xml:space="preserve">two </w:t>
      </w:r>
      <w:r>
        <w:rPr>
          <w:rFonts w:ascii="Calibri" w:hAnsi="Calibri"/>
          <w:color w:val="000000"/>
          <w:sz w:val="22"/>
          <w:szCs w:val="22"/>
        </w:rPr>
        <w:t xml:space="preserve">selected </w:t>
      </w:r>
      <w:r w:rsidRPr="00BD5C0A">
        <w:rPr>
          <w:rFonts w:ascii="Calibri" w:hAnsi="Calibri"/>
          <w:color w:val="000000"/>
          <w:sz w:val="22"/>
          <w:szCs w:val="22"/>
        </w:rPr>
        <w:t xml:space="preserve">sergeants that </w:t>
      </w:r>
      <w:r>
        <w:rPr>
          <w:rFonts w:ascii="Calibri" w:hAnsi="Calibri"/>
          <w:color w:val="000000"/>
          <w:sz w:val="22"/>
          <w:szCs w:val="22"/>
        </w:rPr>
        <w:t>had participated in the Pilot P</w:t>
      </w:r>
      <w:r w:rsidRPr="00BD5C0A">
        <w:rPr>
          <w:rFonts w:ascii="Calibri" w:hAnsi="Calibri"/>
          <w:color w:val="000000"/>
          <w:sz w:val="22"/>
          <w:szCs w:val="22"/>
        </w:rPr>
        <w:t>rogram. Mike Bush also followed one of the sergeants in</w:t>
      </w:r>
      <w:r>
        <w:rPr>
          <w:rFonts w:ascii="Calibri" w:hAnsi="Calibri"/>
          <w:color w:val="000000"/>
          <w:sz w:val="22"/>
          <w:szCs w:val="22"/>
        </w:rPr>
        <w:t xml:space="preserve"> his patrol car and recorded his interactions and experiences with the BWC</w:t>
      </w:r>
      <w:r w:rsidRPr="00BD5C0A">
        <w:rPr>
          <w:rFonts w:ascii="Calibri" w:hAnsi="Calibri"/>
          <w:color w:val="000000"/>
          <w:sz w:val="22"/>
          <w:szCs w:val="22"/>
        </w:rPr>
        <w:t>. The entire interview process took approximately two hours.</w:t>
      </w:r>
    </w:p>
    <w:p w:rsidR="00A51CD0" w:rsidRPr="00BD5C0A" w:rsidRDefault="00A51CD0" w:rsidP="00A51CD0">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 </w:t>
      </w:r>
    </w:p>
    <w:p w:rsidR="00A51CD0" w:rsidRDefault="00A51CD0" w:rsidP="00A51CD0">
      <w:pPr>
        <w:pStyle w:val="NormalWeb"/>
        <w:shd w:val="clear" w:color="auto" w:fill="FFFFFF"/>
        <w:jc w:val="both"/>
        <w:rPr>
          <w:rFonts w:ascii="Calibri" w:hAnsi="Calibri"/>
          <w:color w:val="000000"/>
          <w:sz w:val="22"/>
          <w:szCs w:val="22"/>
        </w:rPr>
      </w:pPr>
      <w:r w:rsidRPr="00BD5C0A">
        <w:rPr>
          <w:rFonts w:ascii="Calibri" w:hAnsi="Calibri"/>
          <w:color w:val="000000"/>
          <w:sz w:val="22"/>
          <w:szCs w:val="22"/>
        </w:rPr>
        <w:t>Later in the evening on March 3, Mike Bush w</w:t>
      </w:r>
      <w:r>
        <w:rPr>
          <w:rFonts w:ascii="Calibri" w:hAnsi="Calibri"/>
          <w:color w:val="000000"/>
          <w:sz w:val="22"/>
          <w:szCs w:val="22"/>
        </w:rPr>
        <w:t xml:space="preserve">as allowed to </w:t>
      </w:r>
      <w:r w:rsidRPr="001C74C1">
        <w:rPr>
          <w:rFonts w:ascii="Calibri" w:hAnsi="Calibri"/>
          <w:color w:val="000000"/>
          <w:sz w:val="22"/>
          <w:szCs w:val="22"/>
        </w:rPr>
        <w:t>take a BWC with</w:t>
      </w:r>
      <w:r w:rsidRPr="00BD5C0A">
        <w:rPr>
          <w:rFonts w:ascii="Calibri" w:hAnsi="Calibri"/>
          <w:color w:val="000000"/>
          <w:sz w:val="22"/>
          <w:szCs w:val="22"/>
        </w:rPr>
        <w:t xml:space="preserve"> him to record while he broadcast the evening news. Mike Bush recorded with the camera for approximately 2-3 hours. The footage captur</w:t>
      </w:r>
      <w:r>
        <w:rPr>
          <w:rFonts w:ascii="Calibri" w:hAnsi="Calibri"/>
          <w:color w:val="000000"/>
          <w:sz w:val="22"/>
          <w:szCs w:val="22"/>
        </w:rPr>
        <w:t>ed during the shadowing of the S</w:t>
      </w:r>
      <w:r w:rsidRPr="00BD5C0A">
        <w:rPr>
          <w:rFonts w:ascii="Calibri" w:hAnsi="Calibri"/>
          <w:color w:val="000000"/>
          <w:sz w:val="22"/>
          <w:szCs w:val="22"/>
        </w:rPr>
        <w:t xml:space="preserve">ergeant </w:t>
      </w:r>
      <w:r>
        <w:rPr>
          <w:rFonts w:ascii="Calibri" w:hAnsi="Calibri"/>
          <w:color w:val="000000"/>
          <w:sz w:val="22"/>
          <w:szCs w:val="22"/>
        </w:rPr>
        <w:t xml:space="preserve">and the broadcast </w:t>
      </w:r>
      <w:r w:rsidRPr="00BD5C0A">
        <w:rPr>
          <w:rFonts w:ascii="Calibri" w:hAnsi="Calibri"/>
          <w:color w:val="000000"/>
          <w:sz w:val="22"/>
          <w:szCs w:val="22"/>
        </w:rPr>
        <w:t>was downloaded and given to KSDK for their use.</w:t>
      </w:r>
    </w:p>
    <w:p w:rsidR="00A51CD0" w:rsidRPr="00FD7FC0" w:rsidRDefault="00A51CD0" w:rsidP="00A51CD0">
      <w:pPr>
        <w:pStyle w:val="NormalWeb"/>
        <w:shd w:val="clear" w:color="auto" w:fill="FFFFFF"/>
        <w:jc w:val="both"/>
        <w:rPr>
          <w:rFonts w:ascii="Calibri" w:hAnsi="Calibri"/>
          <w:color w:val="000000"/>
          <w:sz w:val="22"/>
          <w:szCs w:val="22"/>
        </w:rPr>
      </w:pPr>
    </w:p>
    <w:p w:rsidR="00A51CD0" w:rsidRPr="00FD7FC0" w:rsidRDefault="00A51CD0" w:rsidP="00A51CD0">
      <w:pPr>
        <w:pStyle w:val="NormalWeb"/>
        <w:shd w:val="clear" w:color="auto" w:fill="FFFFFF"/>
        <w:jc w:val="both"/>
        <w:rPr>
          <w:rFonts w:ascii="Calibri" w:hAnsi="Calibri"/>
          <w:color w:val="000000"/>
          <w:sz w:val="22"/>
          <w:szCs w:val="22"/>
        </w:rPr>
      </w:pPr>
      <w:r w:rsidRPr="00FD7FC0">
        <w:rPr>
          <w:rFonts w:ascii="Calibri" w:hAnsi="Calibri"/>
          <w:color w:val="000000"/>
          <w:sz w:val="22"/>
          <w:szCs w:val="22"/>
        </w:rPr>
        <w:t>The story was slated to air on Sunday, March 13. The story encouraged viewers to visit the SLMPD website where they could take a survey to provide feedback. Mike Bush spent approximately 4-5</w:t>
      </w:r>
      <w:r>
        <w:rPr>
          <w:rFonts w:ascii="Calibri" w:hAnsi="Calibri"/>
          <w:color w:val="000000"/>
          <w:sz w:val="22"/>
          <w:szCs w:val="22"/>
        </w:rPr>
        <w:t xml:space="preserve"> hours</w:t>
      </w:r>
      <w:r w:rsidRPr="00FD7FC0">
        <w:rPr>
          <w:rFonts w:ascii="Calibri" w:hAnsi="Calibri"/>
          <w:color w:val="000000"/>
          <w:sz w:val="22"/>
          <w:szCs w:val="22"/>
        </w:rPr>
        <w:t xml:space="preserve"> editing and producing the news story. </w:t>
      </w:r>
    </w:p>
    <w:p w:rsidR="00A51CD0" w:rsidRDefault="00A51CD0" w:rsidP="00A51CD0">
      <w:pPr>
        <w:pStyle w:val="Heading2"/>
        <w:numPr>
          <w:ilvl w:val="0"/>
          <w:numId w:val="0"/>
        </w:numPr>
        <w:ind w:left="576" w:hanging="576"/>
        <w:jc w:val="both"/>
      </w:pPr>
      <w:bookmarkStart w:id="17" w:name="_Toc450900384"/>
      <w:r>
        <w:t>Public Survey Development and Results</w:t>
      </w:r>
      <w:bookmarkEnd w:id="17"/>
    </w:p>
    <w:p w:rsidR="00A51CD0" w:rsidRDefault="00A51CD0" w:rsidP="00A51CD0">
      <w:pPr>
        <w:jc w:val="both"/>
      </w:pPr>
      <w:r>
        <w:t xml:space="preserve">Public information developed a short survey to be used to gauge community support for BWC deployment in St. Louis. The survey consisted of 12 questions regarding the interactions had by the public with Sergeants wearing BWCs. Also, included were questions covering general approval or disapproval of BWC technology.  </w:t>
      </w:r>
    </w:p>
    <w:p w:rsidR="00A51CD0" w:rsidRDefault="00A51CD0" w:rsidP="00A51CD0">
      <w:pPr>
        <w:jc w:val="both"/>
        <w:rPr>
          <w:rFonts w:ascii="Calibri" w:hAnsi="Calibri"/>
          <w:color w:val="000000"/>
        </w:rPr>
      </w:pPr>
      <w:r>
        <w:t xml:space="preserve">The survey was active on the SLMPD website from </w:t>
      </w:r>
      <w:r>
        <w:rPr>
          <w:rFonts w:ascii="Calibri" w:hAnsi="Calibri"/>
          <w:color w:val="000000"/>
        </w:rPr>
        <w:t>March 13 through April 4. Just over 800 citizens responded to the survey. However, it is important to note that 83.6% of respondents had not interacted with an officer wearing a BWC.</w:t>
      </w:r>
    </w:p>
    <w:tbl>
      <w:tblPr>
        <w:tblStyle w:val="TableGrid"/>
        <w:tblpPr w:leftFromText="180" w:rightFromText="180" w:vertAnchor="text" w:horzAnchor="margin" w:tblpY="425"/>
        <w:tblW w:w="0" w:type="auto"/>
        <w:tblLook w:val="04A0" w:firstRow="1" w:lastRow="0" w:firstColumn="1" w:lastColumn="0" w:noHBand="0" w:noVBand="1"/>
      </w:tblPr>
      <w:tblGrid>
        <w:gridCol w:w="7105"/>
        <w:gridCol w:w="1072"/>
        <w:gridCol w:w="1173"/>
      </w:tblGrid>
      <w:tr w:rsidR="002D0972" w:rsidRPr="007A2354" w:rsidTr="002D0972">
        <w:trPr>
          <w:trHeight w:val="242"/>
        </w:trPr>
        <w:tc>
          <w:tcPr>
            <w:tcW w:w="7105" w:type="dxa"/>
            <w:shd w:val="clear" w:color="auto" w:fill="FBCB9A" w:themeFill="accent1" w:themeFillTint="66"/>
            <w:hideMark/>
          </w:tcPr>
          <w:p w:rsidR="002D0972" w:rsidRPr="007A2354" w:rsidRDefault="002D0972" w:rsidP="002D0972">
            <w:pPr>
              <w:tabs>
                <w:tab w:val="left" w:pos="3016"/>
              </w:tabs>
              <w:jc w:val="both"/>
              <w:rPr>
                <w:b/>
              </w:rPr>
            </w:pPr>
            <w:r w:rsidRPr="007A2354">
              <w:rPr>
                <w:b/>
              </w:rPr>
              <w:t>If you have interacted with a St. Louis police officer who was wearing a body camera, how did you become aware you were being recorded?</w:t>
            </w:r>
          </w:p>
        </w:tc>
        <w:tc>
          <w:tcPr>
            <w:tcW w:w="1072" w:type="dxa"/>
            <w:shd w:val="clear" w:color="auto" w:fill="FBCB9A" w:themeFill="accent1" w:themeFillTint="66"/>
            <w:hideMark/>
          </w:tcPr>
          <w:p w:rsidR="002D0972" w:rsidRPr="007A2354" w:rsidRDefault="002D0972" w:rsidP="002D0972">
            <w:pPr>
              <w:tabs>
                <w:tab w:val="left" w:pos="3016"/>
              </w:tabs>
              <w:jc w:val="both"/>
              <w:rPr>
                <w:b/>
              </w:rPr>
            </w:pPr>
            <w:r w:rsidRPr="007A2354">
              <w:rPr>
                <w:b/>
              </w:rPr>
              <w:t>Number</w:t>
            </w:r>
          </w:p>
        </w:tc>
        <w:tc>
          <w:tcPr>
            <w:tcW w:w="1173" w:type="dxa"/>
            <w:shd w:val="clear" w:color="auto" w:fill="FBCB9A" w:themeFill="accent1" w:themeFillTint="66"/>
            <w:hideMark/>
          </w:tcPr>
          <w:p w:rsidR="002D0972" w:rsidRPr="007A2354" w:rsidRDefault="002D0972" w:rsidP="002D0972">
            <w:pPr>
              <w:tabs>
                <w:tab w:val="left" w:pos="3016"/>
              </w:tabs>
              <w:jc w:val="both"/>
              <w:rPr>
                <w:b/>
              </w:rPr>
            </w:pPr>
            <w:r w:rsidRPr="007A2354">
              <w:rPr>
                <w:b/>
              </w:rPr>
              <w:t>Percent</w:t>
            </w:r>
          </w:p>
        </w:tc>
      </w:tr>
      <w:tr w:rsidR="002D0972" w:rsidRPr="007A2354" w:rsidTr="002D0972">
        <w:trPr>
          <w:trHeight w:val="287"/>
        </w:trPr>
        <w:tc>
          <w:tcPr>
            <w:tcW w:w="7105" w:type="dxa"/>
            <w:hideMark/>
          </w:tcPr>
          <w:p w:rsidR="002D0972" w:rsidRPr="007A2354" w:rsidRDefault="002D0972" w:rsidP="002D0972">
            <w:pPr>
              <w:tabs>
                <w:tab w:val="left" w:pos="3016"/>
              </w:tabs>
              <w:jc w:val="both"/>
            </w:pPr>
            <w:r w:rsidRPr="007A2354">
              <w:t>Missing</w:t>
            </w:r>
          </w:p>
        </w:tc>
        <w:tc>
          <w:tcPr>
            <w:tcW w:w="1072" w:type="dxa"/>
            <w:noWrap/>
            <w:hideMark/>
          </w:tcPr>
          <w:p w:rsidR="002D0972" w:rsidRPr="007A2354" w:rsidRDefault="002D0972" w:rsidP="002D0972">
            <w:pPr>
              <w:tabs>
                <w:tab w:val="left" w:pos="3016"/>
              </w:tabs>
              <w:jc w:val="both"/>
            </w:pPr>
            <w:r w:rsidRPr="007A2354">
              <w:t>2</w:t>
            </w:r>
          </w:p>
        </w:tc>
        <w:tc>
          <w:tcPr>
            <w:tcW w:w="1173" w:type="dxa"/>
            <w:noWrap/>
            <w:hideMark/>
          </w:tcPr>
          <w:p w:rsidR="002D0972" w:rsidRPr="007A2354" w:rsidRDefault="002D0972" w:rsidP="002D0972">
            <w:pPr>
              <w:tabs>
                <w:tab w:val="left" w:pos="3016"/>
              </w:tabs>
              <w:jc w:val="both"/>
            </w:pPr>
            <w:r w:rsidRPr="007A2354">
              <w:t>.2</w:t>
            </w:r>
          </w:p>
        </w:tc>
      </w:tr>
      <w:tr w:rsidR="002D0972" w:rsidRPr="007A2354" w:rsidTr="002D0972">
        <w:trPr>
          <w:trHeight w:val="305"/>
        </w:trPr>
        <w:tc>
          <w:tcPr>
            <w:tcW w:w="7105" w:type="dxa"/>
            <w:hideMark/>
          </w:tcPr>
          <w:p w:rsidR="002D0972" w:rsidRPr="007A2354" w:rsidRDefault="002D0972" w:rsidP="002D0972">
            <w:pPr>
              <w:tabs>
                <w:tab w:val="left" w:pos="3016"/>
              </w:tabs>
              <w:jc w:val="both"/>
            </w:pPr>
            <w:r w:rsidRPr="007A2354">
              <w:t xml:space="preserve">I asked the </w:t>
            </w:r>
            <w:r>
              <w:t>officer if I was being recorded</w:t>
            </w:r>
          </w:p>
        </w:tc>
        <w:tc>
          <w:tcPr>
            <w:tcW w:w="1072" w:type="dxa"/>
            <w:noWrap/>
            <w:hideMark/>
          </w:tcPr>
          <w:p w:rsidR="002D0972" w:rsidRPr="007A2354" w:rsidRDefault="002D0972" w:rsidP="002D0972">
            <w:pPr>
              <w:tabs>
                <w:tab w:val="left" w:pos="3016"/>
              </w:tabs>
              <w:jc w:val="both"/>
            </w:pPr>
            <w:r w:rsidRPr="007A2354">
              <w:t>9</w:t>
            </w:r>
          </w:p>
        </w:tc>
        <w:tc>
          <w:tcPr>
            <w:tcW w:w="1173" w:type="dxa"/>
            <w:noWrap/>
            <w:hideMark/>
          </w:tcPr>
          <w:p w:rsidR="002D0972" w:rsidRPr="007A2354" w:rsidRDefault="002D0972" w:rsidP="002D0972">
            <w:pPr>
              <w:tabs>
                <w:tab w:val="left" w:pos="3016"/>
              </w:tabs>
              <w:jc w:val="both"/>
            </w:pPr>
            <w:r w:rsidRPr="007A2354">
              <w:t>1.1</w:t>
            </w:r>
          </w:p>
        </w:tc>
      </w:tr>
      <w:tr w:rsidR="002D0972" w:rsidRPr="007A2354" w:rsidTr="002D0972">
        <w:trPr>
          <w:trHeight w:val="260"/>
        </w:trPr>
        <w:tc>
          <w:tcPr>
            <w:tcW w:w="7105" w:type="dxa"/>
            <w:hideMark/>
          </w:tcPr>
          <w:p w:rsidR="002D0972" w:rsidRPr="007A2354" w:rsidRDefault="002D0972" w:rsidP="002D0972">
            <w:pPr>
              <w:tabs>
                <w:tab w:val="left" w:pos="3016"/>
              </w:tabs>
              <w:jc w:val="both"/>
            </w:pPr>
            <w:r w:rsidRPr="007A2354">
              <w:t xml:space="preserve">I have not interacted with a St. Louis </w:t>
            </w:r>
            <w:r>
              <w:t>police officer wearing a camera</w:t>
            </w:r>
          </w:p>
        </w:tc>
        <w:tc>
          <w:tcPr>
            <w:tcW w:w="1072" w:type="dxa"/>
            <w:noWrap/>
            <w:hideMark/>
          </w:tcPr>
          <w:p w:rsidR="002D0972" w:rsidRPr="007A2354" w:rsidRDefault="002D0972" w:rsidP="002D0972">
            <w:pPr>
              <w:tabs>
                <w:tab w:val="left" w:pos="3016"/>
              </w:tabs>
              <w:jc w:val="both"/>
            </w:pPr>
            <w:r w:rsidRPr="007A2354">
              <w:t>676</w:t>
            </w:r>
          </w:p>
        </w:tc>
        <w:tc>
          <w:tcPr>
            <w:tcW w:w="1173" w:type="dxa"/>
            <w:noWrap/>
            <w:hideMark/>
          </w:tcPr>
          <w:p w:rsidR="002D0972" w:rsidRPr="007A2354" w:rsidRDefault="002D0972" w:rsidP="002D0972">
            <w:pPr>
              <w:tabs>
                <w:tab w:val="left" w:pos="3016"/>
              </w:tabs>
              <w:jc w:val="both"/>
            </w:pPr>
            <w:r w:rsidRPr="007A2354">
              <w:t>83.6</w:t>
            </w:r>
          </w:p>
        </w:tc>
      </w:tr>
      <w:tr w:rsidR="002D0972" w:rsidRPr="007A2354" w:rsidTr="002D0972">
        <w:trPr>
          <w:trHeight w:val="278"/>
        </w:trPr>
        <w:tc>
          <w:tcPr>
            <w:tcW w:w="7105" w:type="dxa"/>
            <w:hideMark/>
          </w:tcPr>
          <w:p w:rsidR="002D0972" w:rsidRPr="007A2354" w:rsidRDefault="002D0972" w:rsidP="002D0972">
            <w:pPr>
              <w:tabs>
                <w:tab w:val="left" w:pos="3016"/>
              </w:tabs>
              <w:jc w:val="both"/>
            </w:pPr>
            <w:r>
              <w:t>Other</w:t>
            </w:r>
          </w:p>
        </w:tc>
        <w:tc>
          <w:tcPr>
            <w:tcW w:w="1072" w:type="dxa"/>
            <w:noWrap/>
            <w:hideMark/>
          </w:tcPr>
          <w:p w:rsidR="002D0972" w:rsidRPr="007A2354" w:rsidRDefault="002D0972" w:rsidP="002D0972">
            <w:pPr>
              <w:tabs>
                <w:tab w:val="left" w:pos="3016"/>
              </w:tabs>
              <w:jc w:val="both"/>
            </w:pPr>
            <w:r w:rsidRPr="007A2354">
              <w:t>92</w:t>
            </w:r>
          </w:p>
        </w:tc>
        <w:tc>
          <w:tcPr>
            <w:tcW w:w="1173" w:type="dxa"/>
            <w:noWrap/>
            <w:hideMark/>
          </w:tcPr>
          <w:p w:rsidR="002D0972" w:rsidRPr="007A2354" w:rsidRDefault="002D0972" w:rsidP="002D0972">
            <w:pPr>
              <w:tabs>
                <w:tab w:val="left" w:pos="3016"/>
              </w:tabs>
              <w:jc w:val="both"/>
            </w:pPr>
            <w:r w:rsidRPr="007A2354">
              <w:t>11.4</w:t>
            </w:r>
          </w:p>
        </w:tc>
      </w:tr>
      <w:tr w:rsidR="002D0972" w:rsidRPr="007A2354" w:rsidTr="002D0972">
        <w:trPr>
          <w:trHeight w:val="569"/>
        </w:trPr>
        <w:tc>
          <w:tcPr>
            <w:tcW w:w="7105" w:type="dxa"/>
            <w:hideMark/>
          </w:tcPr>
          <w:p w:rsidR="002D0972" w:rsidRPr="007A2354" w:rsidRDefault="002D0972" w:rsidP="002D0972">
            <w:pPr>
              <w:tabs>
                <w:tab w:val="left" w:pos="3016"/>
              </w:tabs>
              <w:jc w:val="both"/>
            </w:pPr>
            <w:r w:rsidRPr="007A2354">
              <w:t xml:space="preserve">Someone else present during the interaction asked the officer </w:t>
            </w:r>
            <w:r>
              <w:t>if he or she was being recorded</w:t>
            </w:r>
          </w:p>
        </w:tc>
        <w:tc>
          <w:tcPr>
            <w:tcW w:w="1072" w:type="dxa"/>
            <w:noWrap/>
            <w:hideMark/>
          </w:tcPr>
          <w:p w:rsidR="002D0972" w:rsidRPr="007A2354" w:rsidRDefault="002D0972" w:rsidP="002D0972">
            <w:pPr>
              <w:tabs>
                <w:tab w:val="left" w:pos="3016"/>
              </w:tabs>
              <w:jc w:val="both"/>
            </w:pPr>
            <w:r w:rsidRPr="007A2354">
              <w:t>5</w:t>
            </w:r>
          </w:p>
        </w:tc>
        <w:tc>
          <w:tcPr>
            <w:tcW w:w="1173" w:type="dxa"/>
            <w:noWrap/>
            <w:hideMark/>
          </w:tcPr>
          <w:p w:rsidR="002D0972" w:rsidRPr="007A2354" w:rsidRDefault="002D0972" w:rsidP="002D0972">
            <w:pPr>
              <w:tabs>
                <w:tab w:val="left" w:pos="3016"/>
              </w:tabs>
              <w:jc w:val="both"/>
            </w:pPr>
            <w:r w:rsidRPr="007A2354">
              <w:t>.6</w:t>
            </w:r>
          </w:p>
        </w:tc>
      </w:tr>
      <w:tr w:rsidR="002D0972" w:rsidRPr="007A2354" w:rsidTr="002D0972">
        <w:trPr>
          <w:trHeight w:val="296"/>
        </w:trPr>
        <w:tc>
          <w:tcPr>
            <w:tcW w:w="7105" w:type="dxa"/>
            <w:hideMark/>
          </w:tcPr>
          <w:p w:rsidR="002D0972" w:rsidRPr="007A2354" w:rsidRDefault="002D0972" w:rsidP="002D0972">
            <w:pPr>
              <w:tabs>
                <w:tab w:val="left" w:pos="3016"/>
              </w:tabs>
              <w:jc w:val="both"/>
            </w:pPr>
            <w:r w:rsidRPr="007A2354">
              <w:t>Someone else present during the interacti</w:t>
            </w:r>
            <w:r>
              <w:t>on told me I was being recorded</w:t>
            </w:r>
          </w:p>
        </w:tc>
        <w:tc>
          <w:tcPr>
            <w:tcW w:w="1072" w:type="dxa"/>
            <w:noWrap/>
            <w:hideMark/>
          </w:tcPr>
          <w:p w:rsidR="002D0972" w:rsidRPr="007A2354" w:rsidRDefault="002D0972" w:rsidP="002D0972">
            <w:pPr>
              <w:tabs>
                <w:tab w:val="left" w:pos="3016"/>
              </w:tabs>
              <w:jc w:val="both"/>
            </w:pPr>
            <w:r w:rsidRPr="007A2354">
              <w:t>5</w:t>
            </w:r>
          </w:p>
        </w:tc>
        <w:tc>
          <w:tcPr>
            <w:tcW w:w="1173" w:type="dxa"/>
            <w:noWrap/>
            <w:hideMark/>
          </w:tcPr>
          <w:p w:rsidR="002D0972" w:rsidRPr="007A2354" w:rsidRDefault="002D0972" w:rsidP="002D0972">
            <w:pPr>
              <w:tabs>
                <w:tab w:val="left" w:pos="3016"/>
              </w:tabs>
              <w:jc w:val="both"/>
            </w:pPr>
            <w:r w:rsidRPr="007A2354">
              <w:t>.6</w:t>
            </w:r>
          </w:p>
        </w:tc>
      </w:tr>
      <w:tr w:rsidR="002D0972" w:rsidRPr="007A2354" w:rsidTr="002D0972">
        <w:trPr>
          <w:trHeight w:val="251"/>
        </w:trPr>
        <w:tc>
          <w:tcPr>
            <w:tcW w:w="7105" w:type="dxa"/>
            <w:hideMark/>
          </w:tcPr>
          <w:p w:rsidR="002D0972" w:rsidRPr="007A2354" w:rsidRDefault="002D0972" w:rsidP="002D0972">
            <w:pPr>
              <w:tabs>
                <w:tab w:val="left" w:pos="3016"/>
              </w:tabs>
              <w:jc w:val="both"/>
            </w:pPr>
            <w:r w:rsidRPr="007A2354">
              <w:t>The offic</w:t>
            </w:r>
            <w:r>
              <w:t>er told me I was being recorded</w:t>
            </w:r>
          </w:p>
        </w:tc>
        <w:tc>
          <w:tcPr>
            <w:tcW w:w="1072" w:type="dxa"/>
            <w:noWrap/>
            <w:hideMark/>
          </w:tcPr>
          <w:p w:rsidR="002D0972" w:rsidRPr="007A2354" w:rsidRDefault="002D0972" w:rsidP="002D0972">
            <w:pPr>
              <w:tabs>
                <w:tab w:val="left" w:pos="3016"/>
              </w:tabs>
              <w:jc w:val="both"/>
            </w:pPr>
            <w:r w:rsidRPr="007A2354">
              <w:t>20</w:t>
            </w:r>
          </w:p>
        </w:tc>
        <w:tc>
          <w:tcPr>
            <w:tcW w:w="1173" w:type="dxa"/>
            <w:noWrap/>
            <w:hideMark/>
          </w:tcPr>
          <w:p w:rsidR="002D0972" w:rsidRPr="007A2354" w:rsidRDefault="002D0972" w:rsidP="002D0972">
            <w:pPr>
              <w:tabs>
                <w:tab w:val="left" w:pos="3016"/>
              </w:tabs>
              <w:jc w:val="both"/>
            </w:pPr>
            <w:r w:rsidRPr="007A2354">
              <w:t>2.5</w:t>
            </w:r>
          </w:p>
        </w:tc>
      </w:tr>
      <w:tr w:rsidR="002D0972" w:rsidRPr="007A2354" w:rsidTr="002D0972">
        <w:trPr>
          <w:trHeight w:val="250"/>
        </w:trPr>
        <w:tc>
          <w:tcPr>
            <w:tcW w:w="7105" w:type="dxa"/>
            <w:hideMark/>
          </w:tcPr>
          <w:p w:rsidR="002D0972" w:rsidRPr="007A2354" w:rsidRDefault="002D0972" w:rsidP="002D0972">
            <w:pPr>
              <w:tabs>
                <w:tab w:val="left" w:pos="3016"/>
              </w:tabs>
              <w:jc w:val="both"/>
            </w:pPr>
            <w:r w:rsidRPr="007A2354">
              <w:t>Total</w:t>
            </w:r>
          </w:p>
        </w:tc>
        <w:tc>
          <w:tcPr>
            <w:tcW w:w="1072" w:type="dxa"/>
            <w:noWrap/>
            <w:hideMark/>
          </w:tcPr>
          <w:p w:rsidR="002D0972" w:rsidRPr="007A2354" w:rsidRDefault="002D0972" w:rsidP="002D0972">
            <w:pPr>
              <w:tabs>
                <w:tab w:val="left" w:pos="3016"/>
              </w:tabs>
              <w:jc w:val="both"/>
            </w:pPr>
            <w:r w:rsidRPr="007A2354">
              <w:t>809</w:t>
            </w:r>
          </w:p>
        </w:tc>
        <w:tc>
          <w:tcPr>
            <w:tcW w:w="1173" w:type="dxa"/>
            <w:noWrap/>
            <w:hideMark/>
          </w:tcPr>
          <w:p w:rsidR="002D0972" w:rsidRPr="007A2354" w:rsidRDefault="002D0972" w:rsidP="002D0972">
            <w:pPr>
              <w:tabs>
                <w:tab w:val="left" w:pos="3016"/>
              </w:tabs>
              <w:jc w:val="both"/>
            </w:pPr>
            <w:r w:rsidRPr="007A2354">
              <w:t>100.0</w:t>
            </w:r>
          </w:p>
        </w:tc>
      </w:tr>
    </w:tbl>
    <w:p w:rsidR="00A51CD0" w:rsidRPr="002B2AFA" w:rsidRDefault="00A51CD0" w:rsidP="00247DDA">
      <w:pPr>
        <w:ind w:left="-576" w:firstLine="576"/>
        <w:rPr>
          <w:rFonts w:ascii="Calibri" w:hAnsi="Calibri"/>
          <w:color w:val="000000"/>
        </w:rPr>
      </w:pPr>
      <w:r>
        <w:rPr>
          <w:rFonts w:ascii="Calibri" w:hAnsi="Calibri"/>
          <w:color w:val="000000"/>
        </w:rPr>
        <w:t>Responses are illustrated in the below graphs and table</w:t>
      </w:r>
      <w:r w:rsidR="002D0972">
        <w:rPr>
          <w:rFonts w:ascii="Calibri" w:hAnsi="Calibri"/>
          <w:color w:val="000000"/>
        </w:rPr>
        <w:t>.</w:t>
      </w:r>
      <w:r>
        <w:rPr>
          <w:noProof/>
          <w:lang w:eastAsia="en-US"/>
        </w:rPr>
        <w:drawing>
          <wp:inline distT="0" distB="0" distL="0" distR="0" wp14:anchorId="02610C72" wp14:editId="60271D78">
            <wp:extent cx="6695715" cy="32766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730495" cy="3293620"/>
                    </a:xfrm>
                    <a:prstGeom prst="rect">
                      <a:avLst/>
                    </a:prstGeom>
                    <a:noFill/>
                  </pic:spPr>
                </pic:pic>
              </a:graphicData>
            </a:graphic>
          </wp:inline>
        </w:drawing>
      </w:r>
      <w:bookmarkStart w:id="18" w:name="_GoBack"/>
      <w:bookmarkEnd w:id="18"/>
    </w:p>
    <w:p w:rsidR="00A51CD0" w:rsidRDefault="002D0972" w:rsidP="00A51CD0">
      <w:pPr>
        <w:jc w:val="both"/>
      </w:pPr>
      <w:r>
        <w:rPr>
          <w:noProof/>
          <w:lang w:eastAsia="en-US"/>
        </w:rPr>
        <w:lastRenderedPageBreak/>
        <w:drawing>
          <wp:anchor distT="0" distB="0" distL="114300" distR="114300" simplePos="0" relativeHeight="251673600" behindDoc="0" locked="0" layoutInCell="1" allowOverlap="1" wp14:anchorId="64C3F98F" wp14:editId="4D49C135">
            <wp:simplePos x="0" y="0"/>
            <wp:positionH relativeFrom="page">
              <wp:align>left</wp:align>
            </wp:positionH>
            <wp:positionV relativeFrom="paragraph">
              <wp:posOffset>0</wp:posOffset>
            </wp:positionV>
            <wp:extent cx="7813675" cy="6372225"/>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814726" cy="6372907"/>
                    </a:xfrm>
                    <a:prstGeom prst="rect">
                      <a:avLst/>
                    </a:prstGeom>
                    <a:noFill/>
                  </pic:spPr>
                </pic:pic>
              </a:graphicData>
            </a:graphic>
            <wp14:sizeRelH relativeFrom="margin">
              <wp14:pctWidth>0</wp14:pctWidth>
            </wp14:sizeRelH>
            <wp14:sizeRelV relativeFrom="margin">
              <wp14:pctHeight>0</wp14:pctHeight>
            </wp14:sizeRelV>
          </wp:anchor>
        </w:drawing>
      </w:r>
      <w:r w:rsidR="00A51CD0">
        <w:t xml:space="preserve">The public opinion survey free response questions also provided insight in to the opinions of the public regarding privacy concerns, cost, and storage/retention of video evidence.  </w:t>
      </w:r>
    </w:p>
    <w:p w:rsidR="00247DDA" w:rsidRDefault="00247DDA" w:rsidP="00A51CD0">
      <w:pPr>
        <w:jc w:val="both"/>
      </w:pPr>
    </w:p>
    <w:p w:rsidR="00247DDA" w:rsidRDefault="00247DDA" w:rsidP="00A51CD0">
      <w:pPr>
        <w:jc w:val="both"/>
      </w:pPr>
    </w:p>
    <w:p w:rsidR="00247DDA" w:rsidRPr="00995017" w:rsidRDefault="00247DDA" w:rsidP="00A51CD0">
      <w:pPr>
        <w:jc w:val="both"/>
      </w:pPr>
    </w:p>
    <w:p w:rsidR="004B3F2F" w:rsidRDefault="00DA3882" w:rsidP="00D24B08">
      <w:pPr>
        <w:pStyle w:val="Heading1"/>
        <w:numPr>
          <w:ilvl w:val="0"/>
          <w:numId w:val="0"/>
        </w:numPr>
        <w:ind w:left="432" w:hanging="432"/>
        <w:jc w:val="both"/>
      </w:pPr>
      <w:bookmarkStart w:id="19" w:name="_Toc450900385"/>
      <w:r>
        <w:lastRenderedPageBreak/>
        <w:t>Assessing the Data</w:t>
      </w:r>
      <w:bookmarkEnd w:id="19"/>
    </w:p>
    <w:p w:rsidR="00DA3882" w:rsidRDefault="00DA3882" w:rsidP="00D24B08">
      <w:pPr>
        <w:jc w:val="both"/>
      </w:pPr>
      <w:r>
        <w:t>The following assessment is based on the deployment of 800 BWCs.</w:t>
      </w:r>
    </w:p>
    <w:p w:rsidR="00DA3882" w:rsidRDefault="00DA3882" w:rsidP="00D24B08">
      <w:pPr>
        <w:pStyle w:val="Heading2"/>
        <w:numPr>
          <w:ilvl w:val="0"/>
          <w:numId w:val="0"/>
        </w:numPr>
        <w:ind w:left="576" w:hanging="576"/>
        <w:jc w:val="both"/>
      </w:pPr>
      <w:bookmarkStart w:id="20" w:name="_Toc450900386"/>
      <w:r>
        <w:t>Annual Video/Evidence Estimations</w:t>
      </w:r>
      <w:bookmarkEnd w:id="20"/>
    </w:p>
    <w:p w:rsidR="00DA3882" w:rsidRPr="000A45A8" w:rsidRDefault="00DA3882" w:rsidP="00D24B08">
      <w:pPr>
        <w:jc w:val="both"/>
      </w:pPr>
      <w:r>
        <w:t xml:space="preserve">Using the data collected during this BWC Pilot Program, SLMPD calculated an annual estimation on the number of videos and amount of data for a deployment of 800 cameras. </w:t>
      </w:r>
    </w:p>
    <w:tbl>
      <w:tblPr>
        <w:tblW w:w="80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600" w:firstRow="0" w:lastRow="0" w:firstColumn="0" w:lastColumn="0" w:noHBand="1" w:noVBand="1"/>
      </w:tblPr>
      <w:tblGrid>
        <w:gridCol w:w="2940"/>
        <w:gridCol w:w="2095"/>
        <w:gridCol w:w="3060"/>
      </w:tblGrid>
      <w:tr w:rsidR="00DA3882" w:rsidRPr="00DA4C99" w:rsidTr="00907F02">
        <w:trPr>
          <w:trHeight w:val="300"/>
          <w:jc w:val="center"/>
        </w:trPr>
        <w:tc>
          <w:tcPr>
            <w:tcW w:w="2940" w:type="dxa"/>
            <w:shd w:val="clear" w:color="auto" w:fill="FBCB9A" w:themeFill="accent1" w:themeFillTint="66"/>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 </w:t>
            </w:r>
            <w:r>
              <w:rPr>
                <w:rFonts w:ascii="Calibri" w:eastAsia="Times New Roman" w:hAnsi="Calibri" w:cs="Times New Roman"/>
                <w:color w:val="000000"/>
                <w:lang w:eastAsia="en-US"/>
              </w:rPr>
              <w:t>Annual Estimations</w:t>
            </w:r>
          </w:p>
        </w:tc>
        <w:tc>
          <w:tcPr>
            <w:tcW w:w="2095" w:type="dxa"/>
            <w:shd w:val="clear" w:color="auto" w:fill="FBCB9A" w:themeFill="accent1" w:themeFillTint="66"/>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Sergeant Pilot^</w:t>
            </w:r>
          </w:p>
        </w:tc>
        <w:tc>
          <w:tcPr>
            <w:tcW w:w="3060" w:type="dxa"/>
            <w:shd w:val="clear" w:color="auto" w:fill="FBCB9A" w:themeFill="accent1" w:themeFillTint="66"/>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Calls For Service Data*</w:t>
            </w:r>
          </w:p>
        </w:tc>
      </w:tr>
      <w:tr w:rsidR="00DA3882" w:rsidRPr="00DA4C99" w:rsidTr="00907F02">
        <w:trPr>
          <w:trHeight w:val="300"/>
          <w:jc w:val="center"/>
        </w:trPr>
        <w:tc>
          <w:tcPr>
            <w:tcW w:w="2940" w:type="dxa"/>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Number of Videos Uploaded</w:t>
            </w:r>
          </w:p>
        </w:tc>
        <w:tc>
          <w:tcPr>
            <w:tcW w:w="2095" w:type="dxa"/>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151,122</w:t>
            </w:r>
          </w:p>
        </w:tc>
        <w:tc>
          <w:tcPr>
            <w:tcW w:w="3060" w:type="dxa"/>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531,442**</w:t>
            </w:r>
          </w:p>
        </w:tc>
      </w:tr>
      <w:tr w:rsidR="00DA3882" w:rsidRPr="00DA4C99" w:rsidTr="00907F02">
        <w:trPr>
          <w:trHeight w:val="300"/>
          <w:jc w:val="center"/>
        </w:trPr>
        <w:tc>
          <w:tcPr>
            <w:tcW w:w="2940" w:type="dxa"/>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Hours of Video Uploaded</w:t>
            </w:r>
          </w:p>
        </w:tc>
        <w:tc>
          <w:tcPr>
            <w:tcW w:w="2095" w:type="dxa"/>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21,586</w:t>
            </w:r>
          </w:p>
        </w:tc>
        <w:tc>
          <w:tcPr>
            <w:tcW w:w="3060" w:type="dxa"/>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311,746***</w:t>
            </w:r>
          </w:p>
        </w:tc>
      </w:tr>
      <w:tr w:rsidR="00DA3882" w:rsidRPr="00DA4C99" w:rsidTr="00907F02">
        <w:trPr>
          <w:trHeight w:val="300"/>
          <w:jc w:val="center"/>
        </w:trPr>
        <w:tc>
          <w:tcPr>
            <w:tcW w:w="2940" w:type="dxa"/>
            <w:tcBorders>
              <w:bottom w:val="single" w:sz="4" w:space="0" w:color="auto"/>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GB of Video Uploaded</w:t>
            </w:r>
          </w:p>
        </w:tc>
        <w:tc>
          <w:tcPr>
            <w:tcW w:w="2095" w:type="dxa"/>
            <w:tcBorders>
              <w:bottom w:val="single" w:sz="4" w:space="0" w:color="auto"/>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16,015</w:t>
            </w:r>
          </w:p>
        </w:tc>
        <w:tc>
          <w:tcPr>
            <w:tcW w:w="3060" w:type="dxa"/>
            <w:tcBorders>
              <w:bottom w:val="single" w:sz="4" w:space="0" w:color="auto"/>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779,365****</w:t>
            </w:r>
          </w:p>
        </w:tc>
      </w:tr>
      <w:tr w:rsidR="00DA3882" w:rsidRPr="00DA4C99" w:rsidTr="00907F02">
        <w:trPr>
          <w:trHeight w:val="300"/>
          <w:jc w:val="center"/>
        </w:trPr>
        <w:tc>
          <w:tcPr>
            <w:tcW w:w="5035" w:type="dxa"/>
            <w:gridSpan w:val="2"/>
            <w:tcBorders>
              <w:top w:val="single" w:sz="4" w:space="0" w:color="auto"/>
              <w:left w:val="nil"/>
              <w:bottom w:val="nil"/>
              <w:right w:val="nil"/>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^estimations based on a deployment of 800 cameras</w:t>
            </w:r>
          </w:p>
        </w:tc>
        <w:tc>
          <w:tcPr>
            <w:tcW w:w="3060" w:type="dxa"/>
            <w:tcBorders>
              <w:top w:val="single" w:sz="4" w:space="0" w:color="auto"/>
              <w:left w:val="nil"/>
              <w:bottom w:val="nil"/>
              <w:right w:val="nil"/>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p>
        </w:tc>
      </w:tr>
      <w:tr w:rsidR="00DA3882" w:rsidRPr="00DA4C99" w:rsidTr="00907F02">
        <w:trPr>
          <w:trHeight w:val="300"/>
          <w:jc w:val="center"/>
        </w:trPr>
        <w:tc>
          <w:tcPr>
            <w:tcW w:w="5035" w:type="dxa"/>
            <w:gridSpan w:val="2"/>
            <w:tcBorders>
              <w:top w:val="nil"/>
              <w:left w:val="nil"/>
              <w:bottom w:val="nil"/>
              <w:right w:val="nil"/>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*2013 calls for service and self-initiated activities</w:t>
            </w:r>
          </w:p>
        </w:tc>
        <w:tc>
          <w:tcPr>
            <w:tcW w:w="3060" w:type="dxa"/>
            <w:tcBorders>
              <w:top w:val="nil"/>
              <w:left w:val="nil"/>
              <w:bottom w:val="nil"/>
              <w:right w:val="nil"/>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p>
        </w:tc>
      </w:tr>
      <w:tr w:rsidR="00DA3882" w:rsidRPr="00DA4C99" w:rsidTr="00907F02">
        <w:trPr>
          <w:trHeight w:val="300"/>
          <w:jc w:val="center"/>
        </w:trPr>
        <w:tc>
          <w:tcPr>
            <w:tcW w:w="5035" w:type="dxa"/>
            <w:gridSpan w:val="2"/>
            <w:tcBorders>
              <w:top w:val="nil"/>
              <w:left w:val="nil"/>
              <w:bottom w:val="nil"/>
              <w:right w:val="nil"/>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**calculated w/ only one officer per event</w:t>
            </w:r>
          </w:p>
        </w:tc>
        <w:tc>
          <w:tcPr>
            <w:tcW w:w="3060" w:type="dxa"/>
            <w:tcBorders>
              <w:top w:val="nil"/>
              <w:left w:val="nil"/>
              <w:bottom w:val="nil"/>
              <w:right w:val="nil"/>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p>
        </w:tc>
      </w:tr>
      <w:tr w:rsidR="00DA3882" w:rsidRPr="00DA4C99" w:rsidTr="00907F02">
        <w:trPr>
          <w:trHeight w:val="300"/>
          <w:jc w:val="center"/>
        </w:trPr>
        <w:tc>
          <w:tcPr>
            <w:tcW w:w="8095" w:type="dxa"/>
            <w:gridSpan w:val="3"/>
            <w:tcBorders>
              <w:top w:val="nil"/>
              <w:left w:val="nil"/>
              <w:bottom w:val="nil"/>
              <w:right w:val="nil"/>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 xml:space="preserve">*** calculated w/ an average call time of 35 minutes </w:t>
            </w:r>
          </w:p>
        </w:tc>
      </w:tr>
      <w:tr w:rsidR="00DA3882" w:rsidRPr="00DA4C99" w:rsidTr="00907F02">
        <w:trPr>
          <w:trHeight w:val="300"/>
          <w:jc w:val="center"/>
        </w:trPr>
        <w:tc>
          <w:tcPr>
            <w:tcW w:w="2940" w:type="dxa"/>
            <w:tcBorders>
              <w:top w:val="nil"/>
              <w:left w:val="nil"/>
              <w:bottom w:val="nil"/>
              <w:right w:val="nil"/>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r w:rsidRPr="00DA4C99">
              <w:rPr>
                <w:rFonts w:ascii="Calibri" w:eastAsia="Times New Roman" w:hAnsi="Calibri" w:cs="Times New Roman"/>
                <w:color w:val="000000"/>
                <w:lang w:eastAsia="en-US"/>
              </w:rPr>
              <w:t>****24min/GB</w:t>
            </w:r>
          </w:p>
        </w:tc>
        <w:tc>
          <w:tcPr>
            <w:tcW w:w="2095" w:type="dxa"/>
            <w:tcBorders>
              <w:top w:val="nil"/>
              <w:left w:val="nil"/>
              <w:bottom w:val="nil"/>
              <w:right w:val="nil"/>
            </w:tcBorders>
            <w:shd w:val="clear" w:color="auto" w:fill="auto"/>
            <w:noWrap/>
            <w:vAlign w:val="bottom"/>
            <w:hideMark/>
          </w:tcPr>
          <w:p w:rsidR="00DA3882" w:rsidRPr="00DA4C99" w:rsidRDefault="00DA3882" w:rsidP="00D24B08">
            <w:pPr>
              <w:spacing w:after="0" w:line="240" w:lineRule="auto"/>
              <w:jc w:val="both"/>
              <w:rPr>
                <w:rFonts w:ascii="Calibri" w:eastAsia="Times New Roman" w:hAnsi="Calibri" w:cs="Times New Roman"/>
                <w:color w:val="000000"/>
                <w:lang w:eastAsia="en-US"/>
              </w:rPr>
            </w:pPr>
          </w:p>
        </w:tc>
        <w:tc>
          <w:tcPr>
            <w:tcW w:w="3060" w:type="dxa"/>
            <w:tcBorders>
              <w:top w:val="nil"/>
              <w:left w:val="nil"/>
              <w:bottom w:val="nil"/>
              <w:right w:val="nil"/>
            </w:tcBorders>
            <w:shd w:val="clear" w:color="auto" w:fill="auto"/>
            <w:noWrap/>
            <w:vAlign w:val="bottom"/>
            <w:hideMark/>
          </w:tcPr>
          <w:p w:rsidR="00DA3882" w:rsidRPr="00DA4C99" w:rsidRDefault="00DA3882" w:rsidP="00D24B08">
            <w:pPr>
              <w:spacing w:after="0" w:line="240" w:lineRule="auto"/>
              <w:jc w:val="both"/>
              <w:rPr>
                <w:rFonts w:ascii="Times New Roman" w:eastAsia="Times New Roman" w:hAnsi="Times New Roman" w:cs="Times New Roman"/>
                <w:sz w:val="20"/>
                <w:szCs w:val="20"/>
                <w:lang w:eastAsia="en-US"/>
              </w:rPr>
            </w:pPr>
          </w:p>
        </w:tc>
      </w:tr>
    </w:tbl>
    <w:p w:rsidR="00DA3882" w:rsidRDefault="00DA3882" w:rsidP="00D24B08">
      <w:pPr>
        <w:jc w:val="both"/>
      </w:pPr>
    </w:p>
    <w:p w:rsidR="00DA3882" w:rsidRDefault="00DA3882" w:rsidP="00D24B08">
      <w:pPr>
        <w:jc w:val="both"/>
      </w:pPr>
      <w:r>
        <w:t xml:space="preserve">The estimated number of videos and amount data of expected per year based on Calls for Service data is also included in the above table. </w:t>
      </w:r>
    </w:p>
    <w:p w:rsidR="00DA3882" w:rsidRDefault="00DA3882" w:rsidP="00D24B08">
      <w:pPr>
        <w:jc w:val="both"/>
      </w:pPr>
      <w:r>
        <w:t xml:space="preserve">The large difference in these two estimations can be attributed to multiple factors. The primary reason is the difference in the nature of work completed by a Sergeant and a Patrol Officer. Sergeants in this Pilot Program were not answering Calls for Service as a Patrol Officer does each shift. Looking at the video and the associated use data, it was evident that basing the estimated number of videos and data expected annually on the Pilot data alone would produce a significantly lower estimation than what SLMPD should expect. In both cases (using Pilot data and Calls for Service data), the estimations are low due to the calculations assuming one Officer/one camera/video per call. Often times there are multiple Officers responding to a Call for Service.  </w:t>
      </w:r>
    </w:p>
    <w:p w:rsidR="00DA3882" w:rsidRDefault="00DA3882" w:rsidP="00D24B08">
      <w:pPr>
        <w:pStyle w:val="Heading2"/>
        <w:numPr>
          <w:ilvl w:val="0"/>
          <w:numId w:val="0"/>
        </w:numPr>
        <w:ind w:left="576" w:hanging="576"/>
        <w:jc w:val="both"/>
      </w:pPr>
      <w:bookmarkStart w:id="21" w:name="_Toc450900387"/>
      <w:r>
        <w:t>Information Technology Needs Assessment</w:t>
      </w:r>
      <w:bookmarkEnd w:id="21"/>
    </w:p>
    <w:p w:rsidR="001E495B" w:rsidRPr="00851BF8" w:rsidRDefault="00851BF8" w:rsidP="00D24B08">
      <w:pPr>
        <w:jc w:val="both"/>
      </w:pPr>
      <w:r>
        <w:t xml:space="preserve">The </w:t>
      </w:r>
      <w:r w:rsidR="00797398">
        <w:t>Information Technology</w:t>
      </w:r>
      <w:r>
        <w:t xml:space="preserve"> needs assessment is based on 800 cameras distributed throughout the 3 area stations, Special Operations, and HQ locations. It should be noted that t</w:t>
      </w:r>
      <w:r w:rsidR="001B7E0B">
        <w:t xml:space="preserve">he following assessment is based on utilizing a cloud storage solution. </w:t>
      </w:r>
      <w:r w:rsidR="001C2471">
        <w:t>Information Technology</w:t>
      </w:r>
      <w:r w:rsidR="001B7E0B">
        <w:t xml:space="preserve"> does not recommend </w:t>
      </w:r>
      <w:r w:rsidR="001E495B">
        <w:t>the use of an on-premises storage solution for video evidence generated by BWCs.</w:t>
      </w:r>
      <w:r>
        <w:t xml:space="preserve"> </w:t>
      </w:r>
      <w:r w:rsidR="001E495B">
        <w:t xml:space="preserve">The below estimates do not include the </w:t>
      </w:r>
      <w:r w:rsidR="0085761D">
        <w:rPr>
          <w:noProof/>
          <w:lang w:eastAsia="en-US"/>
        </w:rPr>
        <w:drawing>
          <wp:anchor distT="0" distB="0" distL="114300" distR="114300" simplePos="0" relativeHeight="251671552" behindDoc="0" locked="0" layoutInCell="1" allowOverlap="1" wp14:anchorId="6A94816C" wp14:editId="5E35E938">
            <wp:simplePos x="0" y="0"/>
            <wp:positionH relativeFrom="margin">
              <wp:posOffset>3648710</wp:posOffset>
            </wp:positionH>
            <wp:positionV relativeFrom="paragraph">
              <wp:posOffset>0</wp:posOffset>
            </wp:positionV>
            <wp:extent cx="2285365" cy="1828800"/>
            <wp:effectExtent l="0" t="0" r="635" b="0"/>
            <wp:wrapSquare wrapText="bothSides"/>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odycamera1b.jpg"/>
                    <pic:cNvPicPr/>
                  </pic:nvPicPr>
                  <pic:blipFill>
                    <a:blip r:embed="rId22" cstate="print">
                      <a:extLst>
                        <a:ext uri="{28A0092B-C50C-407E-A947-70E740481C1C}">
                          <a14:useLocalDpi xmlns:a14="http://schemas.microsoft.com/office/drawing/2010/main" val="0"/>
                        </a:ext>
                      </a:extLst>
                    </a:blip>
                    <a:stretch>
                      <a:fillRect/>
                    </a:stretch>
                  </pic:blipFill>
                  <pic:spPr>
                    <a:xfrm>
                      <a:off x="0" y="0"/>
                      <a:ext cx="2285365" cy="1828800"/>
                    </a:xfrm>
                    <a:prstGeom prst="rect">
                      <a:avLst/>
                    </a:prstGeom>
                  </pic:spPr>
                </pic:pic>
              </a:graphicData>
            </a:graphic>
            <wp14:sizeRelH relativeFrom="margin">
              <wp14:pctWidth>0</wp14:pctWidth>
            </wp14:sizeRelH>
            <wp14:sizeRelV relativeFrom="margin">
              <wp14:pctHeight>0</wp14:pctHeight>
            </wp14:sizeRelV>
          </wp:anchor>
        </w:drawing>
      </w:r>
      <w:r w:rsidR="001E495B">
        <w:t>man power to p</w:t>
      </w:r>
      <w:r w:rsidR="00ED6792">
        <w:t xml:space="preserve">erform evidence management tasks including: </w:t>
      </w:r>
      <w:r w:rsidR="001E495B">
        <w:t xml:space="preserve">Investigation, seizure, redaction, supplemental reporting, </w:t>
      </w:r>
      <w:r w:rsidR="003831E4">
        <w:t>and submission</w:t>
      </w:r>
      <w:r w:rsidR="001E495B">
        <w:t xml:space="preserve">.  </w:t>
      </w:r>
      <w:r w:rsidR="001C2471">
        <w:t>Information Technology</w:t>
      </w:r>
      <w:r w:rsidR="001E495B">
        <w:t xml:space="preserve"> would recommend that evidence seizure be handled by a commissioned unit with a background in investigative police work.</w:t>
      </w:r>
    </w:p>
    <w:p w:rsidR="000D1D8A" w:rsidRDefault="001C2471" w:rsidP="00D24B08">
      <w:pPr>
        <w:jc w:val="both"/>
      </w:pPr>
      <w:r>
        <w:lastRenderedPageBreak/>
        <w:t xml:space="preserve">Information Technology </w:t>
      </w:r>
      <w:r w:rsidR="003831E4">
        <w:t>also recommends that there be an</w:t>
      </w:r>
      <w:r w:rsidR="000D1D8A">
        <w:t xml:space="preserve"> assignment responsible </w:t>
      </w:r>
      <w:r w:rsidR="003831E4">
        <w:t xml:space="preserve">for storage of all associated equipment including: </w:t>
      </w:r>
      <w:r w:rsidR="003831E4" w:rsidRPr="003831E4">
        <w:t>black cases that contain the camera accesso</w:t>
      </w:r>
      <w:r w:rsidR="000D1D8A">
        <w:t xml:space="preserve">ries, </w:t>
      </w:r>
      <w:r w:rsidR="003831E4" w:rsidRPr="003831E4">
        <w:t>spare clips, USB cords, car charger, and mobile device</w:t>
      </w:r>
      <w:r w:rsidR="000D1D8A">
        <w:t>s</w:t>
      </w:r>
      <w:r w:rsidR="003831E4" w:rsidRPr="003831E4">
        <w:t>.</w:t>
      </w:r>
    </w:p>
    <w:p w:rsidR="00B5668C" w:rsidRDefault="00B5668C" w:rsidP="00D24B08">
      <w:pPr>
        <w:pStyle w:val="Heading2"/>
        <w:numPr>
          <w:ilvl w:val="0"/>
          <w:numId w:val="0"/>
        </w:numPr>
        <w:ind w:left="576" w:hanging="576"/>
        <w:jc w:val="both"/>
      </w:pPr>
      <w:bookmarkStart w:id="22" w:name="_Toc450900388"/>
      <w:r>
        <w:t>Network Hardware</w:t>
      </w:r>
      <w:r w:rsidR="00C96824">
        <w:t xml:space="preserve"> Needs</w:t>
      </w:r>
      <w:bookmarkEnd w:id="22"/>
    </w:p>
    <w:p w:rsidR="000D1D8A" w:rsidRDefault="000D1D8A" w:rsidP="00D24B08">
      <w:pPr>
        <w:jc w:val="both"/>
      </w:pPr>
      <w:r>
        <w:t>At the time of this report, there is currently an i</w:t>
      </w:r>
      <w:r w:rsidRPr="000D1D8A">
        <w:t>nadequate amount of network drops and network hardware</w:t>
      </w:r>
      <w:r w:rsidR="00851BF8">
        <w:t xml:space="preserve"> to support a full BWC deployment</w:t>
      </w:r>
      <w:r>
        <w:t>. Additional network drops and switches will need to be installed for a full implementation with multiple docks at each site.  The (one-time) costs for this are listed in the table below:</w:t>
      </w:r>
    </w:p>
    <w:tbl>
      <w:tblPr>
        <w:tblStyle w:val="TableGrid"/>
        <w:tblW w:w="0" w:type="auto"/>
        <w:jc w:val="center"/>
        <w:tblLook w:val="04A0" w:firstRow="1" w:lastRow="0" w:firstColumn="1" w:lastColumn="0" w:noHBand="0" w:noVBand="1"/>
      </w:tblPr>
      <w:tblGrid>
        <w:gridCol w:w="2337"/>
        <w:gridCol w:w="2337"/>
        <w:gridCol w:w="2338"/>
        <w:gridCol w:w="2338"/>
      </w:tblGrid>
      <w:tr w:rsidR="000D1D8A" w:rsidTr="00FE2812">
        <w:trPr>
          <w:jc w:val="center"/>
        </w:trPr>
        <w:tc>
          <w:tcPr>
            <w:tcW w:w="2337" w:type="dxa"/>
            <w:shd w:val="clear" w:color="auto" w:fill="FBCB9A" w:themeFill="accent1" w:themeFillTint="66"/>
          </w:tcPr>
          <w:p w:rsidR="000D1D8A" w:rsidRPr="0007758B" w:rsidRDefault="000D1D8A" w:rsidP="00D24B08">
            <w:pPr>
              <w:jc w:val="both"/>
              <w:rPr>
                <w:b/>
              </w:rPr>
            </w:pPr>
            <w:r w:rsidRPr="0007758B">
              <w:rPr>
                <w:b/>
              </w:rPr>
              <w:t>Location</w:t>
            </w:r>
          </w:p>
        </w:tc>
        <w:tc>
          <w:tcPr>
            <w:tcW w:w="2337" w:type="dxa"/>
            <w:shd w:val="clear" w:color="auto" w:fill="FBCB9A" w:themeFill="accent1" w:themeFillTint="66"/>
          </w:tcPr>
          <w:p w:rsidR="000D1D8A" w:rsidRPr="0007758B" w:rsidRDefault="000D1D8A" w:rsidP="00D24B08">
            <w:pPr>
              <w:jc w:val="both"/>
              <w:rPr>
                <w:b/>
              </w:rPr>
            </w:pPr>
            <w:r w:rsidRPr="0007758B">
              <w:rPr>
                <w:b/>
              </w:rPr>
              <w:t>Item needed</w:t>
            </w:r>
          </w:p>
        </w:tc>
        <w:tc>
          <w:tcPr>
            <w:tcW w:w="2338" w:type="dxa"/>
            <w:shd w:val="clear" w:color="auto" w:fill="FBCB9A" w:themeFill="accent1" w:themeFillTint="66"/>
          </w:tcPr>
          <w:p w:rsidR="000D1D8A" w:rsidRPr="0007758B" w:rsidRDefault="00834130" w:rsidP="00D24B08">
            <w:pPr>
              <w:jc w:val="both"/>
              <w:rPr>
                <w:b/>
              </w:rPr>
            </w:pPr>
            <w:r>
              <w:rPr>
                <w:b/>
              </w:rPr>
              <w:t>Quantity</w:t>
            </w:r>
          </w:p>
        </w:tc>
        <w:tc>
          <w:tcPr>
            <w:tcW w:w="2338" w:type="dxa"/>
            <w:shd w:val="clear" w:color="auto" w:fill="FBCB9A" w:themeFill="accent1" w:themeFillTint="66"/>
          </w:tcPr>
          <w:p w:rsidR="000D1D8A" w:rsidRPr="0007758B" w:rsidRDefault="000D1D8A" w:rsidP="00D24B08">
            <w:pPr>
              <w:jc w:val="both"/>
              <w:rPr>
                <w:b/>
              </w:rPr>
            </w:pPr>
            <w:r w:rsidRPr="0007758B">
              <w:rPr>
                <w:b/>
              </w:rPr>
              <w:t>Cost</w:t>
            </w:r>
          </w:p>
        </w:tc>
      </w:tr>
      <w:tr w:rsidR="000D1D8A" w:rsidTr="00BB45F9">
        <w:trPr>
          <w:jc w:val="center"/>
        </w:trPr>
        <w:tc>
          <w:tcPr>
            <w:tcW w:w="2337" w:type="dxa"/>
          </w:tcPr>
          <w:p w:rsidR="000D1D8A" w:rsidRDefault="000D1D8A" w:rsidP="00D24B08">
            <w:pPr>
              <w:jc w:val="both"/>
            </w:pPr>
            <w:r>
              <w:t>North Patrol</w:t>
            </w:r>
          </w:p>
        </w:tc>
        <w:tc>
          <w:tcPr>
            <w:tcW w:w="2337" w:type="dxa"/>
          </w:tcPr>
          <w:p w:rsidR="000D1D8A" w:rsidRDefault="000D1D8A" w:rsidP="00D24B08">
            <w:pPr>
              <w:jc w:val="both"/>
            </w:pPr>
            <w:r>
              <w:t>Network drops</w:t>
            </w:r>
          </w:p>
        </w:tc>
        <w:tc>
          <w:tcPr>
            <w:tcW w:w="2338" w:type="dxa"/>
          </w:tcPr>
          <w:p w:rsidR="000D1D8A" w:rsidRDefault="000D1D8A" w:rsidP="00D24B08">
            <w:pPr>
              <w:jc w:val="both"/>
            </w:pPr>
            <w:r>
              <w:t>20</w:t>
            </w:r>
          </w:p>
        </w:tc>
        <w:tc>
          <w:tcPr>
            <w:tcW w:w="2338" w:type="dxa"/>
          </w:tcPr>
          <w:p w:rsidR="000D1D8A" w:rsidRDefault="000D1D8A" w:rsidP="00D24B08">
            <w:pPr>
              <w:jc w:val="both"/>
            </w:pPr>
            <w:r>
              <w:t>$6000</w:t>
            </w:r>
          </w:p>
        </w:tc>
      </w:tr>
      <w:tr w:rsidR="000D1D8A" w:rsidTr="00BB45F9">
        <w:trPr>
          <w:jc w:val="center"/>
        </w:trPr>
        <w:tc>
          <w:tcPr>
            <w:tcW w:w="2337" w:type="dxa"/>
          </w:tcPr>
          <w:p w:rsidR="000D1D8A" w:rsidRDefault="000D1D8A" w:rsidP="00D24B08">
            <w:pPr>
              <w:jc w:val="both"/>
            </w:pPr>
            <w:r>
              <w:t>North Patrol</w:t>
            </w:r>
          </w:p>
        </w:tc>
        <w:tc>
          <w:tcPr>
            <w:tcW w:w="2337" w:type="dxa"/>
          </w:tcPr>
          <w:p w:rsidR="000D1D8A" w:rsidRDefault="000D1D8A" w:rsidP="00D24B08">
            <w:pPr>
              <w:jc w:val="both"/>
            </w:pPr>
            <w:r>
              <w:t>Network switch</w:t>
            </w:r>
          </w:p>
        </w:tc>
        <w:tc>
          <w:tcPr>
            <w:tcW w:w="2338" w:type="dxa"/>
          </w:tcPr>
          <w:p w:rsidR="000D1D8A" w:rsidRDefault="000D1D8A" w:rsidP="00D24B08">
            <w:pPr>
              <w:jc w:val="both"/>
            </w:pPr>
            <w:r>
              <w:t>1</w:t>
            </w:r>
          </w:p>
        </w:tc>
        <w:tc>
          <w:tcPr>
            <w:tcW w:w="2338" w:type="dxa"/>
          </w:tcPr>
          <w:p w:rsidR="000D1D8A" w:rsidRDefault="000D1D8A" w:rsidP="00D24B08">
            <w:pPr>
              <w:jc w:val="both"/>
            </w:pPr>
            <w:r>
              <w:t>$2000</w:t>
            </w:r>
          </w:p>
        </w:tc>
      </w:tr>
      <w:tr w:rsidR="000D1D8A" w:rsidTr="00BB45F9">
        <w:trPr>
          <w:jc w:val="center"/>
        </w:trPr>
        <w:tc>
          <w:tcPr>
            <w:tcW w:w="2337" w:type="dxa"/>
          </w:tcPr>
          <w:p w:rsidR="000D1D8A" w:rsidRDefault="000D1D8A" w:rsidP="00D24B08">
            <w:pPr>
              <w:jc w:val="both"/>
            </w:pPr>
            <w:r>
              <w:t>Central Patrol</w:t>
            </w:r>
          </w:p>
        </w:tc>
        <w:tc>
          <w:tcPr>
            <w:tcW w:w="2337" w:type="dxa"/>
          </w:tcPr>
          <w:p w:rsidR="000D1D8A" w:rsidRDefault="000D1D8A" w:rsidP="00D24B08">
            <w:pPr>
              <w:jc w:val="both"/>
            </w:pPr>
            <w:r>
              <w:t>Network drops</w:t>
            </w:r>
          </w:p>
        </w:tc>
        <w:tc>
          <w:tcPr>
            <w:tcW w:w="2338" w:type="dxa"/>
          </w:tcPr>
          <w:p w:rsidR="000D1D8A" w:rsidRDefault="000D1D8A" w:rsidP="00D24B08">
            <w:pPr>
              <w:jc w:val="both"/>
            </w:pPr>
            <w:r>
              <w:t>20</w:t>
            </w:r>
          </w:p>
        </w:tc>
        <w:tc>
          <w:tcPr>
            <w:tcW w:w="2338" w:type="dxa"/>
          </w:tcPr>
          <w:p w:rsidR="000D1D8A" w:rsidRDefault="000D1D8A" w:rsidP="00D24B08">
            <w:pPr>
              <w:jc w:val="both"/>
            </w:pPr>
            <w:r>
              <w:t>$6000</w:t>
            </w:r>
          </w:p>
        </w:tc>
      </w:tr>
      <w:tr w:rsidR="000D1D8A" w:rsidTr="00BB45F9">
        <w:trPr>
          <w:jc w:val="center"/>
        </w:trPr>
        <w:tc>
          <w:tcPr>
            <w:tcW w:w="2337" w:type="dxa"/>
          </w:tcPr>
          <w:p w:rsidR="000D1D8A" w:rsidRDefault="000D1D8A" w:rsidP="00D24B08">
            <w:pPr>
              <w:jc w:val="both"/>
            </w:pPr>
            <w:r>
              <w:t>Central Patrol</w:t>
            </w:r>
          </w:p>
        </w:tc>
        <w:tc>
          <w:tcPr>
            <w:tcW w:w="2337" w:type="dxa"/>
          </w:tcPr>
          <w:p w:rsidR="000D1D8A" w:rsidRDefault="000D1D8A" w:rsidP="00D24B08">
            <w:pPr>
              <w:jc w:val="both"/>
            </w:pPr>
            <w:r>
              <w:t>Network switch</w:t>
            </w:r>
          </w:p>
        </w:tc>
        <w:tc>
          <w:tcPr>
            <w:tcW w:w="2338" w:type="dxa"/>
          </w:tcPr>
          <w:p w:rsidR="000D1D8A" w:rsidRDefault="000D1D8A" w:rsidP="00D24B08">
            <w:pPr>
              <w:jc w:val="both"/>
            </w:pPr>
            <w:r>
              <w:t>1</w:t>
            </w:r>
          </w:p>
        </w:tc>
        <w:tc>
          <w:tcPr>
            <w:tcW w:w="2338" w:type="dxa"/>
          </w:tcPr>
          <w:p w:rsidR="000D1D8A" w:rsidRDefault="000D1D8A" w:rsidP="00D24B08">
            <w:pPr>
              <w:jc w:val="both"/>
            </w:pPr>
            <w:r>
              <w:t>$2000</w:t>
            </w:r>
          </w:p>
        </w:tc>
      </w:tr>
      <w:tr w:rsidR="000D1D8A" w:rsidTr="00BB45F9">
        <w:trPr>
          <w:jc w:val="center"/>
        </w:trPr>
        <w:tc>
          <w:tcPr>
            <w:tcW w:w="2337" w:type="dxa"/>
          </w:tcPr>
          <w:p w:rsidR="000D1D8A" w:rsidRDefault="000D1D8A" w:rsidP="00D24B08">
            <w:pPr>
              <w:jc w:val="both"/>
            </w:pPr>
            <w:r>
              <w:t>South Patrol</w:t>
            </w:r>
          </w:p>
        </w:tc>
        <w:tc>
          <w:tcPr>
            <w:tcW w:w="2337" w:type="dxa"/>
          </w:tcPr>
          <w:p w:rsidR="000D1D8A" w:rsidRDefault="000D1D8A" w:rsidP="00D24B08">
            <w:pPr>
              <w:jc w:val="both"/>
            </w:pPr>
            <w:r>
              <w:t>Network drops</w:t>
            </w:r>
          </w:p>
        </w:tc>
        <w:tc>
          <w:tcPr>
            <w:tcW w:w="2338" w:type="dxa"/>
          </w:tcPr>
          <w:p w:rsidR="000D1D8A" w:rsidRDefault="000D1D8A" w:rsidP="00D24B08">
            <w:pPr>
              <w:jc w:val="both"/>
            </w:pPr>
            <w:r>
              <w:t>20</w:t>
            </w:r>
          </w:p>
        </w:tc>
        <w:tc>
          <w:tcPr>
            <w:tcW w:w="2338" w:type="dxa"/>
          </w:tcPr>
          <w:p w:rsidR="000D1D8A" w:rsidRDefault="000D1D8A" w:rsidP="00D24B08">
            <w:pPr>
              <w:jc w:val="both"/>
            </w:pPr>
            <w:r>
              <w:t>$6000</w:t>
            </w:r>
          </w:p>
        </w:tc>
      </w:tr>
      <w:tr w:rsidR="000D1D8A" w:rsidTr="00BB45F9">
        <w:trPr>
          <w:jc w:val="center"/>
        </w:trPr>
        <w:tc>
          <w:tcPr>
            <w:tcW w:w="2337" w:type="dxa"/>
          </w:tcPr>
          <w:p w:rsidR="000D1D8A" w:rsidRDefault="000D1D8A" w:rsidP="00D24B08">
            <w:pPr>
              <w:jc w:val="both"/>
            </w:pPr>
            <w:r>
              <w:t>South Patrol</w:t>
            </w:r>
          </w:p>
        </w:tc>
        <w:tc>
          <w:tcPr>
            <w:tcW w:w="2337" w:type="dxa"/>
          </w:tcPr>
          <w:p w:rsidR="000D1D8A" w:rsidRDefault="000D1D8A" w:rsidP="00D24B08">
            <w:pPr>
              <w:jc w:val="both"/>
            </w:pPr>
            <w:r>
              <w:t>Network switch</w:t>
            </w:r>
          </w:p>
        </w:tc>
        <w:tc>
          <w:tcPr>
            <w:tcW w:w="2338" w:type="dxa"/>
          </w:tcPr>
          <w:p w:rsidR="000D1D8A" w:rsidRDefault="000D1D8A" w:rsidP="00D24B08">
            <w:pPr>
              <w:jc w:val="both"/>
            </w:pPr>
            <w:r>
              <w:t>1</w:t>
            </w:r>
          </w:p>
        </w:tc>
        <w:tc>
          <w:tcPr>
            <w:tcW w:w="2338" w:type="dxa"/>
          </w:tcPr>
          <w:p w:rsidR="000D1D8A" w:rsidRDefault="000D1D8A" w:rsidP="00D24B08">
            <w:pPr>
              <w:jc w:val="both"/>
            </w:pPr>
            <w:r>
              <w:t>$2000</w:t>
            </w:r>
          </w:p>
        </w:tc>
      </w:tr>
      <w:tr w:rsidR="000D1D8A" w:rsidTr="00BB45F9">
        <w:trPr>
          <w:jc w:val="center"/>
        </w:trPr>
        <w:tc>
          <w:tcPr>
            <w:tcW w:w="2337" w:type="dxa"/>
          </w:tcPr>
          <w:p w:rsidR="000D1D8A" w:rsidRPr="0007758B" w:rsidRDefault="000D1D8A" w:rsidP="00D24B08">
            <w:pPr>
              <w:jc w:val="both"/>
            </w:pPr>
            <w:r w:rsidRPr="0007758B">
              <w:t>Special Operations</w:t>
            </w:r>
          </w:p>
        </w:tc>
        <w:tc>
          <w:tcPr>
            <w:tcW w:w="2337" w:type="dxa"/>
          </w:tcPr>
          <w:p w:rsidR="000D1D8A" w:rsidRDefault="000D1D8A" w:rsidP="00D24B08">
            <w:pPr>
              <w:jc w:val="both"/>
            </w:pPr>
            <w:r>
              <w:t>Network drops</w:t>
            </w:r>
          </w:p>
        </w:tc>
        <w:tc>
          <w:tcPr>
            <w:tcW w:w="2338" w:type="dxa"/>
          </w:tcPr>
          <w:p w:rsidR="000D1D8A" w:rsidRDefault="000D1D8A" w:rsidP="00D24B08">
            <w:pPr>
              <w:jc w:val="both"/>
            </w:pPr>
            <w:r>
              <w:t>15</w:t>
            </w:r>
          </w:p>
        </w:tc>
        <w:tc>
          <w:tcPr>
            <w:tcW w:w="2338" w:type="dxa"/>
          </w:tcPr>
          <w:p w:rsidR="000D1D8A" w:rsidRPr="00F8400D" w:rsidRDefault="000D1D8A" w:rsidP="00D24B08">
            <w:pPr>
              <w:jc w:val="both"/>
            </w:pPr>
            <w:r w:rsidRPr="00F8400D">
              <w:t>$4500</w:t>
            </w:r>
          </w:p>
        </w:tc>
      </w:tr>
      <w:tr w:rsidR="000D1D8A" w:rsidTr="00BB45F9">
        <w:trPr>
          <w:jc w:val="center"/>
        </w:trPr>
        <w:tc>
          <w:tcPr>
            <w:tcW w:w="2337" w:type="dxa"/>
          </w:tcPr>
          <w:p w:rsidR="000D1D8A" w:rsidRPr="0007758B" w:rsidRDefault="000D1D8A" w:rsidP="00D24B08">
            <w:pPr>
              <w:jc w:val="both"/>
            </w:pPr>
            <w:r>
              <w:t>Special Operations</w:t>
            </w:r>
          </w:p>
        </w:tc>
        <w:tc>
          <w:tcPr>
            <w:tcW w:w="2337" w:type="dxa"/>
          </w:tcPr>
          <w:p w:rsidR="000D1D8A" w:rsidRDefault="000D1D8A" w:rsidP="00D24B08">
            <w:pPr>
              <w:jc w:val="both"/>
            </w:pPr>
            <w:r>
              <w:t>Network switch</w:t>
            </w:r>
          </w:p>
        </w:tc>
        <w:tc>
          <w:tcPr>
            <w:tcW w:w="2338" w:type="dxa"/>
          </w:tcPr>
          <w:p w:rsidR="000D1D8A" w:rsidRDefault="000D1D8A" w:rsidP="00D24B08">
            <w:pPr>
              <w:jc w:val="both"/>
            </w:pPr>
            <w:r>
              <w:t>1</w:t>
            </w:r>
          </w:p>
        </w:tc>
        <w:tc>
          <w:tcPr>
            <w:tcW w:w="2338" w:type="dxa"/>
          </w:tcPr>
          <w:p w:rsidR="000D1D8A" w:rsidRPr="00F8400D" w:rsidRDefault="000D1D8A" w:rsidP="00D24B08">
            <w:pPr>
              <w:jc w:val="both"/>
            </w:pPr>
            <w:r>
              <w:t>$2000</w:t>
            </w:r>
          </w:p>
        </w:tc>
      </w:tr>
      <w:tr w:rsidR="000D1D8A" w:rsidTr="00BB45F9">
        <w:trPr>
          <w:jc w:val="center"/>
        </w:trPr>
        <w:tc>
          <w:tcPr>
            <w:tcW w:w="2337" w:type="dxa"/>
          </w:tcPr>
          <w:p w:rsidR="000D1D8A" w:rsidRDefault="000D1D8A" w:rsidP="00D24B08">
            <w:pPr>
              <w:jc w:val="both"/>
            </w:pPr>
            <w:r>
              <w:t>SWAT (HQ)</w:t>
            </w:r>
          </w:p>
        </w:tc>
        <w:tc>
          <w:tcPr>
            <w:tcW w:w="2337" w:type="dxa"/>
          </w:tcPr>
          <w:p w:rsidR="000D1D8A" w:rsidRDefault="000D1D8A" w:rsidP="00D24B08">
            <w:pPr>
              <w:jc w:val="both"/>
            </w:pPr>
            <w:r>
              <w:t>Network drops</w:t>
            </w:r>
          </w:p>
        </w:tc>
        <w:tc>
          <w:tcPr>
            <w:tcW w:w="2338" w:type="dxa"/>
          </w:tcPr>
          <w:p w:rsidR="000D1D8A" w:rsidRDefault="000D1D8A" w:rsidP="00D24B08">
            <w:pPr>
              <w:jc w:val="both"/>
            </w:pPr>
            <w:r>
              <w:t>10</w:t>
            </w:r>
          </w:p>
        </w:tc>
        <w:tc>
          <w:tcPr>
            <w:tcW w:w="2338" w:type="dxa"/>
          </w:tcPr>
          <w:p w:rsidR="000D1D8A" w:rsidRDefault="000D1D8A" w:rsidP="00D24B08">
            <w:pPr>
              <w:jc w:val="both"/>
            </w:pPr>
            <w:r>
              <w:t>$3000</w:t>
            </w:r>
          </w:p>
        </w:tc>
      </w:tr>
      <w:tr w:rsidR="000D1D8A" w:rsidTr="00BB45F9">
        <w:trPr>
          <w:jc w:val="center"/>
        </w:trPr>
        <w:tc>
          <w:tcPr>
            <w:tcW w:w="2337" w:type="dxa"/>
          </w:tcPr>
          <w:p w:rsidR="000D1D8A" w:rsidRDefault="000D1D8A" w:rsidP="00D24B08">
            <w:pPr>
              <w:jc w:val="both"/>
            </w:pPr>
            <w:r>
              <w:t>SWAT (HQ)</w:t>
            </w:r>
          </w:p>
        </w:tc>
        <w:tc>
          <w:tcPr>
            <w:tcW w:w="2337" w:type="dxa"/>
          </w:tcPr>
          <w:p w:rsidR="000D1D8A" w:rsidRDefault="000D1D8A" w:rsidP="00D24B08">
            <w:pPr>
              <w:jc w:val="both"/>
            </w:pPr>
            <w:r>
              <w:t>Network switch</w:t>
            </w:r>
          </w:p>
        </w:tc>
        <w:tc>
          <w:tcPr>
            <w:tcW w:w="2338" w:type="dxa"/>
          </w:tcPr>
          <w:p w:rsidR="000D1D8A" w:rsidRDefault="000D1D8A" w:rsidP="00D24B08">
            <w:pPr>
              <w:jc w:val="both"/>
            </w:pPr>
            <w:r>
              <w:t>1</w:t>
            </w:r>
          </w:p>
        </w:tc>
        <w:tc>
          <w:tcPr>
            <w:tcW w:w="2338" w:type="dxa"/>
          </w:tcPr>
          <w:p w:rsidR="000D1D8A" w:rsidRDefault="000D1D8A" w:rsidP="00D24B08">
            <w:pPr>
              <w:jc w:val="both"/>
            </w:pPr>
            <w:r>
              <w:t>$3000</w:t>
            </w:r>
          </w:p>
        </w:tc>
      </w:tr>
      <w:tr w:rsidR="000D1D8A" w:rsidTr="00BB45F9">
        <w:trPr>
          <w:jc w:val="center"/>
        </w:trPr>
        <w:tc>
          <w:tcPr>
            <w:tcW w:w="2337" w:type="dxa"/>
          </w:tcPr>
          <w:p w:rsidR="000D1D8A" w:rsidRPr="001A57F3" w:rsidRDefault="000D1D8A" w:rsidP="00D24B08">
            <w:pPr>
              <w:jc w:val="both"/>
              <w:rPr>
                <w:b/>
              </w:rPr>
            </w:pPr>
            <w:r w:rsidRPr="001A57F3">
              <w:rPr>
                <w:b/>
              </w:rPr>
              <w:t>Total</w:t>
            </w:r>
          </w:p>
        </w:tc>
        <w:tc>
          <w:tcPr>
            <w:tcW w:w="2337" w:type="dxa"/>
          </w:tcPr>
          <w:p w:rsidR="000D1D8A" w:rsidRPr="001A57F3" w:rsidRDefault="000D1D8A" w:rsidP="00D24B08">
            <w:pPr>
              <w:jc w:val="both"/>
              <w:rPr>
                <w:b/>
              </w:rPr>
            </w:pPr>
          </w:p>
        </w:tc>
        <w:tc>
          <w:tcPr>
            <w:tcW w:w="2338" w:type="dxa"/>
          </w:tcPr>
          <w:p w:rsidR="000D1D8A" w:rsidRPr="001A57F3" w:rsidRDefault="000D1D8A" w:rsidP="00D24B08">
            <w:pPr>
              <w:jc w:val="both"/>
              <w:rPr>
                <w:b/>
              </w:rPr>
            </w:pPr>
          </w:p>
        </w:tc>
        <w:tc>
          <w:tcPr>
            <w:tcW w:w="2338" w:type="dxa"/>
          </w:tcPr>
          <w:p w:rsidR="000D1D8A" w:rsidRPr="001A57F3" w:rsidRDefault="000D1D8A" w:rsidP="00D24B08">
            <w:pPr>
              <w:jc w:val="both"/>
              <w:rPr>
                <w:b/>
              </w:rPr>
            </w:pPr>
            <w:r w:rsidRPr="001A57F3">
              <w:rPr>
                <w:b/>
              </w:rPr>
              <w:t>$36500</w:t>
            </w:r>
          </w:p>
        </w:tc>
      </w:tr>
    </w:tbl>
    <w:p w:rsidR="00CC4D55" w:rsidRDefault="00CC4D55" w:rsidP="00D24B08">
      <w:pPr>
        <w:jc w:val="both"/>
      </w:pPr>
    </w:p>
    <w:p w:rsidR="00B5668C" w:rsidRDefault="00B5668C" w:rsidP="00D24B08">
      <w:pPr>
        <w:pStyle w:val="Heading2"/>
        <w:numPr>
          <w:ilvl w:val="0"/>
          <w:numId w:val="0"/>
        </w:numPr>
        <w:ind w:left="576" w:hanging="576"/>
        <w:jc w:val="both"/>
      </w:pPr>
      <w:bookmarkStart w:id="23" w:name="_Toc450900389"/>
      <w:r>
        <w:t>Bandwidth Needs</w:t>
      </w:r>
      <w:bookmarkEnd w:id="23"/>
    </w:p>
    <w:p w:rsidR="00CC4D55" w:rsidRDefault="00CC4D55" w:rsidP="00D24B08">
      <w:pPr>
        <w:jc w:val="both"/>
      </w:pPr>
      <w:r>
        <w:t xml:space="preserve">Similarly, </w:t>
      </w:r>
      <w:r w:rsidR="00B5668C">
        <w:t>a</w:t>
      </w:r>
      <w:r w:rsidRPr="00CC4D55">
        <w:t>dditional bandwidth will be needed at each location where cameras will be docked</w:t>
      </w:r>
      <w:r>
        <w:t>. See the recurring monthly costs in the table below:</w:t>
      </w:r>
    </w:p>
    <w:tbl>
      <w:tblPr>
        <w:tblStyle w:val="TableGrid"/>
        <w:tblW w:w="0" w:type="auto"/>
        <w:jc w:val="center"/>
        <w:tblLook w:val="04A0" w:firstRow="1" w:lastRow="0" w:firstColumn="1" w:lastColumn="0" w:noHBand="0" w:noVBand="1"/>
      </w:tblPr>
      <w:tblGrid>
        <w:gridCol w:w="2475"/>
        <w:gridCol w:w="2201"/>
        <w:gridCol w:w="2287"/>
        <w:gridCol w:w="2387"/>
      </w:tblGrid>
      <w:tr w:rsidR="00CC4D55" w:rsidTr="000173CC">
        <w:trPr>
          <w:trHeight w:val="368"/>
          <w:jc w:val="center"/>
        </w:trPr>
        <w:tc>
          <w:tcPr>
            <w:tcW w:w="2475" w:type="dxa"/>
            <w:shd w:val="clear" w:color="auto" w:fill="FBCB9A" w:themeFill="accent1" w:themeFillTint="66"/>
          </w:tcPr>
          <w:p w:rsidR="00CC4D55" w:rsidRPr="00DD640B" w:rsidRDefault="00CC4D55" w:rsidP="00D24B08">
            <w:pPr>
              <w:jc w:val="both"/>
              <w:rPr>
                <w:b/>
              </w:rPr>
            </w:pPr>
            <w:r w:rsidRPr="00DD640B">
              <w:rPr>
                <w:b/>
              </w:rPr>
              <w:t>Location</w:t>
            </w:r>
          </w:p>
        </w:tc>
        <w:tc>
          <w:tcPr>
            <w:tcW w:w="2201" w:type="dxa"/>
            <w:shd w:val="clear" w:color="auto" w:fill="FBCB9A" w:themeFill="accent1" w:themeFillTint="66"/>
          </w:tcPr>
          <w:p w:rsidR="00CC4D55" w:rsidRPr="00DD640B" w:rsidRDefault="00CC4D55" w:rsidP="00D24B08">
            <w:pPr>
              <w:jc w:val="both"/>
              <w:rPr>
                <w:b/>
              </w:rPr>
            </w:pPr>
            <w:r w:rsidRPr="00DD640B">
              <w:rPr>
                <w:b/>
              </w:rPr>
              <w:t>Current Bandwidth</w:t>
            </w:r>
          </w:p>
        </w:tc>
        <w:tc>
          <w:tcPr>
            <w:tcW w:w="2287" w:type="dxa"/>
            <w:shd w:val="clear" w:color="auto" w:fill="FBCB9A" w:themeFill="accent1" w:themeFillTint="66"/>
          </w:tcPr>
          <w:p w:rsidR="00CC4D55" w:rsidRPr="00DD640B" w:rsidRDefault="00CC4D55" w:rsidP="00D24B08">
            <w:pPr>
              <w:jc w:val="both"/>
              <w:rPr>
                <w:b/>
              </w:rPr>
            </w:pPr>
            <w:r w:rsidRPr="00DD640B">
              <w:rPr>
                <w:b/>
              </w:rPr>
              <w:t>Proposed Bandwidth</w:t>
            </w:r>
          </w:p>
        </w:tc>
        <w:tc>
          <w:tcPr>
            <w:tcW w:w="2387" w:type="dxa"/>
            <w:shd w:val="clear" w:color="auto" w:fill="FBCB9A" w:themeFill="accent1" w:themeFillTint="66"/>
          </w:tcPr>
          <w:p w:rsidR="00CC4D55" w:rsidRPr="00DD640B" w:rsidRDefault="00CC4D55" w:rsidP="00D24B08">
            <w:pPr>
              <w:jc w:val="both"/>
              <w:rPr>
                <w:b/>
              </w:rPr>
            </w:pPr>
            <w:r w:rsidRPr="00DD640B">
              <w:rPr>
                <w:b/>
              </w:rPr>
              <w:t>Monthly cost increase</w:t>
            </w:r>
          </w:p>
        </w:tc>
      </w:tr>
      <w:tr w:rsidR="00CC4D55" w:rsidTr="000173CC">
        <w:trPr>
          <w:jc w:val="center"/>
        </w:trPr>
        <w:tc>
          <w:tcPr>
            <w:tcW w:w="2475" w:type="dxa"/>
          </w:tcPr>
          <w:p w:rsidR="00CC4D55" w:rsidRDefault="00CC4D55" w:rsidP="00D24B08">
            <w:pPr>
              <w:jc w:val="both"/>
            </w:pPr>
            <w:r>
              <w:t>South Patrol</w:t>
            </w:r>
          </w:p>
        </w:tc>
        <w:tc>
          <w:tcPr>
            <w:tcW w:w="2201" w:type="dxa"/>
          </w:tcPr>
          <w:p w:rsidR="00CC4D55" w:rsidRDefault="00CC4D55" w:rsidP="00D24B08">
            <w:pPr>
              <w:jc w:val="both"/>
            </w:pPr>
            <w:r>
              <w:t>50Mbit/s</w:t>
            </w:r>
          </w:p>
        </w:tc>
        <w:tc>
          <w:tcPr>
            <w:tcW w:w="2287" w:type="dxa"/>
          </w:tcPr>
          <w:p w:rsidR="00CC4D55" w:rsidRDefault="00CC4D55" w:rsidP="00D24B08">
            <w:pPr>
              <w:jc w:val="both"/>
            </w:pPr>
            <w:r>
              <w:t>100Mbit/s</w:t>
            </w:r>
          </w:p>
        </w:tc>
        <w:tc>
          <w:tcPr>
            <w:tcW w:w="2387" w:type="dxa"/>
          </w:tcPr>
          <w:p w:rsidR="00CC4D55" w:rsidRDefault="00CC4D55" w:rsidP="00D24B08">
            <w:pPr>
              <w:jc w:val="both"/>
            </w:pPr>
            <w:r>
              <w:t>$1000</w:t>
            </w:r>
          </w:p>
        </w:tc>
      </w:tr>
      <w:tr w:rsidR="00CC4D55" w:rsidTr="000173CC">
        <w:trPr>
          <w:jc w:val="center"/>
        </w:trPr>
        <w:tc>
          <w:tcPr>
            <w:tcW w:w="2475" w:type="dxa"/>
          </w:tcPr>
          <w:p w:rsidR="00CC4D55" w:rsidRDefault="00CC4D55" w:rsidP="00D24B08">
            <w:pPr>
              <w:jc w:val="both"/>
            </w:pPr>
            <w:r>
              <w:t>North Patrol</w:t>
            </w:r>
          </w:p>
        </w:tc>
        <w:tc>
          <w:tcPr>
            <w:tcW w:w="2201" w:type="dxa"/>
          </w:tcPr>
          <w:p w:rsidR="00CC4D55" w:rsidRDefault="00CC4D55" w:rsidP="00D24B08">
            <w:pPr>
              <w:jc w:val="both"/>
            </w:pPr>
            <w:r>
              <w:t>50Mbit/s</w:t>
            </w:r>
          </w:p>
        </w:tc>
        <w:tc>
          <w:tcPr>
            <w:tcW w:w="2287" w:type="dxa"/>
          </w:tcPr>
          <w:p w:rsidR="00CC4D55" w:rsidRDefault="00CC4D55" w:rsidP="00D24B08">
            <w:pPr>
              <w:jc w:val="both"/>
            </w:pPr>
            <w:r>
              <w:t>100Mbit/s</w:t>
            </w:r>
          </w:p>
        </w:tc>
        <w:tc>
          <w:tcPr>
            <w:tcW w:w="2387" w:type="dxa"/>
          </w:tcPr>
          <w:p w:rsidR="00CC4D55" w:rsidRDefault="00CC4D55" w:rsidP="00D24B08">
            <w:pPr>
              <w:jc w:val="both"/>
            </w:pPr>
            <w:r>
              <w:t>$1000</w:t>
            </w:r>
          </w:p>
        </w:tc>
      </w:tr>
      <w:tr w:rsidR="00CC4D55" w:rsidTr="000173CC">
        <w:trPr>
          <w:jc w:val="center"/>
        </w:trPr>
        <w:tc>
          <w:tcPr>
            <w:tcW w:w="2475" w:type="dxa"/>
          </w:tcPr>
          <w:p w:rsidR="00CC4D55" w:rsidRDefault="00CC4D55" w:rsidP="00D24B08">
            <w:pPr>
              <w:jc w:val="both"/>
            </w:pPr>
            <w:r>
              <w:t>Central Patrol</w:t>
            </w:r>
          </w:p>
        </w:tc>
        <w:tc>
          <w:tcPr>
            <w:tcW w:w="2201" w:type="dxa"/>
          </w:tcPr>
          <w:p w:rsidR="00CC4D55" w:rsidRDefault="00CC4D55" w:rsidP="00D24B08">
            <w:pPr>
              <w:jc w:val="both"/>
            </w:pPr>
            <w:r>
              <w:t>50Mbit/s</w:t>
            </w:r>
          </w:p>
        </w:tc>
        <w:tc>
          <w:tcPr>
            <w:tcW w:w="2287" w:type="dxa"/>
          </w:tcPr>
          <w:p w:rsidR="00CC4D55" w:rsidRDefault="00CC4D55" w:rsidP="00D24B08">
            <w:pPr>
              <w:jc w:val="both"/>
            </w:pPr>
            <w:r>
              <w:t>100Mbit/s</w:t>
            </w:r>
          </w:p>
        </w:tc>
        <w:tc>
          <w:tcPr>
            <w:tcW w:w="2387" w:type="dxa"/>
          </w:tcPr>
          <w:p w:rsidR="00CC4D55" w:rsidRDefault="00CC4D55" w:rsidP="00D24B08">
            <w:pPr>
              <w:jc w:val="both"/>
            </w:pPr>
            <w:r>
              <w:t>$1000</w:t>
            </w:r>
          </w:p>
        </w:tc>
      </w:tr>
      <w:tr w:rsidR="00CC4D55" w:rsidTr="000173CC">
        <w:trPr>
          <w:jc w:val="center"/>
        </w:trPr>
        <w:tc>
          <w:tcPr>
            <w:tcW w:w="2475" w:type="dxa"/>
          </w:tcPr>
          <w:p w:rsidR="00CC4D55" w:rsidRDefault="00CC4D55" w:rsidP="00D24B08">
            <w:pPr>
              <w:jc w:val="both"/>
            </w:pPr>
            <w:r>
              <w:t>Special Operations</w:t>
            </w:r>
          </w:p>
        </w:tc>
        <w:tc>
          <w:tcPr>
            <w:tcW w:w="2201" w:type="dxa"/>
          </w:tcPr>
          <w:p w:rsidR="00CC4D55" w:rsidRDefault="00CC4D55" w:rsidP="00D24B08">
            <w:pPr>
              <w:jc w:val="both"/>
            </w:pPr>
            <w:r>
              <w:t>20Mbit/s</w:t>
            </w:r>
          </w:p>
        </w:tc>
        <w:tc>
          <w:tcPr>
            <w:tcW w:w="2287" w:type="dxa"/>
          </w:tcPr>
          <w:p w:rsidR="00CC4D55" w:rsidRDefault="00CC4D55" w:rsidP="00D24B08">
            <w:pPr>
              <w:jc w:val="both"/>
            </w:pPr>
            <w:r>
              <w:t>50Mbit/s</w:t>
            </w:r>
          </w:p>
        </w:tc>
        <w:tc>
          <w:tcPr>
            <w:tcW w:w="2387" w:type="dxa"/>
          </w:tcPr>
          <w:p w:rsidR="00CC4D55" w:rsidRDefault="00CC4D55" w:rsidP="00D24B08">
            <w:pPr>
              <w:jc w:val="both"/>
            </w:pPr>
            <w:r>
              <w:t>$750</w:t>
            </w:r>
          </w:p>
        </w:tc>
      </w:tr>
      <w:tr w:rsidR="00CC4D55" w:rsidTr="000173CC">
        <w:trPr>
          <w:jc w:val="center"/>
        </w:trPr>
        <w:tc>
          <w:tcPr>
            <w:tcW w:w="2475" w:type="dxa"/>
          </w:tcPr>
          <w:p w:rsidR="00CC4D55" w:rsidRDefault="00CC4D55" w:rsidP="00D24B08">
            <w:pPr>
              <w:jc w:val="both"/>
            </w:pPr>
            <w:r>
              <w:t>HQ (SWAT)</w:t>
            </w:r>
          </w:p>
        </w:tc>
        <w:tc>
          <w:tcPr>
            <w:tcW w:w="2201" w:type="dxa"/>
          </w:tcPr>
          <w:p w:rsidR="00CC4D55" w:rsidRDefault="00CC4D55" w:rsidP="00D24B08">
            <w:pPr>
              <w:jc w:val="both"/>
            </w:pPr>
            <w:r>
              <w:t>300Mbit/s</w:t>
            </w:r>
          </w:p>
        </w:tc>
        <w:tc>
          <w:tcPr>
            <w:tcW w:w="2287" w:type="dxa"/>
          </w:tcPr>
          <w:p w:rsidR="00CC4D55" w:rsidRDefault="00CC4D55" w:rsidP="00D24B08">
            <w:pPr>
              <w:jc w:val="both"/>
            </w:pPr>
            <w:r>
              <w:t>300Mbit/s</w:t>
            </w:r>
          </w:p>
        </w:tc>
        <w:tc>
          <w:tcPr>
            <w:tcW w:w="2387" w:type="dxa"/>
          </w:tcPr>
          <w:p w:rsidR="00CC4D55" w:rsidRDefault="00CC4D55" w:rsidP="00D24B08">
            <w:pPr>
              <w:jc w:val="both"/>
            </w:pPr>
            <w:r>
              <w:t>$0</w:t>
            </w:r>
          </w:p>
        </w:tc>
      </w:tr>
      <w:tr w:rsidR="00CC4D55" w:rsidTr="000173CC">
        <w:trPr>
          <w:jc w:val="center"/>
        </w:trPr>
        <w:tc>
          <w:tcPr>
            <w:tcW w:w="2475" w:type="dxa"/>
          </w:tcPr>
          <w:p w:rsidR="00CC4D55" w:rsidRPr="0007758B" w:rsidRDefault="00CC4D55" w:rsidP="00D24B08">
            <w:pPr>
              <w:jc w:val="both"/>
              <w:rPr>
                <w:b/>
              </w:rPr>
            </w:pPr>
            <w:r w:rsidRPr="0007758B">
              <w:rPr>
                <w:b/>
              </w:rPr>
              <w:t>Total cost</w:t>
            </w:r>
          </w:p>
        </w:tc>
        <w:tc>
          <w:tcPr>
            <w:tcW w:w="2201" w:type="dxa"/>
          </w:tcPr>
          <w:p w:rsidR="00CC4D55" w:rsidRDefault="00CC4D55" w:rsidP="00D24B08">
            <w:pPr>
              <w:jc w:val="both"/>
            </w:pPr>
          </w:p>
        </w:tc>
        <w:tc>
          <w:tcPr>
            <w:tcW w:w="2287" w:type="dxa"/>
          </w:tcPr>
          <w:p w:rsidR="00CC4D55" w:rsidRDefault="00CC4D55" w:rsidP="00D24B08">
            <w:pPr>
              <w:jc w:val="both"/>
            </w:pPr>
          </w:p>
        </w:tc>
        <w:tc>
          <w:tcPr>
            <w:tcW w:w="2387" w:type="dxa"/>
          </w:tcPr>
          <w:p w:rsidR="00CC4D55" w:rsidRPr="0007758B" w:rsidRDefault="00CC4D55" w:rsidP="00D24B08">
            <w:pPr>
              <w:jc w:val="both"/>
              <w:rPr>
                <w:b/>
              </w:rPr>
            </w:pPr>
            <w:r w:rsidRPr="0007758B">
              <w:rPr>
                <w:b/>
              </w:rPr>
              <w:t>$3750</w:t>
            </w:r>
            <w:r>
              <w:rPr>
                <w:b/>
              </w:rPr>
              <w:t xml:space="preserve"> </w:t>
            </w:r>
            <w:r w:rsidRPr="00157422">
              <w:t>(recurring)</w:t>
            </w:r>
          </w:p>
        </w:tc>
      </w:tr>
    </w:tbl>
    <w:p w:rsidR="000173CC" w:rsidRPr="00381FE5" w:rsidRDefault="000173CC" w:rsidP="00D24B08">
      <w:pPr>
        <w:pStyle w:val="Heading2"/>
        <w:numPr>
          <w:ilvl w:val="0"/>
          <w:numId w:val="0"/>
        </w:numPr>
        <w:ind w:left="576" w:hanging="576"/>
        <w:jc w:val="both"/>
      </w:pPr>
      <w:bookmarkStart w:id="24" w:name="_Toc450900390"/>
      <w:r>
        <w:t>Broken/Lost Equipment</w:t>
      </w:r>
      <w:bookmarkEnd w:id="24"/>
    </w:p>
    <w:p w:rsidR="000173CC" w:rsidRDefault="000173CC" w:rsidP="00D24B08">
      <w:pPr>
        <w:jc w:val="both"/>
      </w:pPr>
      <w:r>
        <w:t>Camera mounting clips broke frequently or were misplaced.  Cords for the glass mounted cameras were also easy to break and required multiple replacements.  During the Pilot, Information Technology kept spare equipment at the Help Desk so Sergeants could get replacements 24 hours a day and 7 days a week.</w:t>
      </w:r>
    </w:p>
    <w:p w:rsidR="000173CC" w:rsidRDefault="000173CC" w:rsidP="00D24B08">
      <w:pPr>
        <w:jc w:val="both"/>
      </w:pPr>
      <w:r>
        <w:t xml:space="preserve">When it was time to return equipment or to give equipment to the next group of Sergeants that were testing, Information Technology staff often had to hunt down equipment.  </w:t>
      </w:r>
    </w:p>
    <w:p w:rsidR="000173CC" w:rsidRDefault="000173CC" w:rsidP="00D24B08">
      <w:pPr>
        <w:jc w:val="both"/>
      </w:pPr>
      <w:r>
        <w:t xml:space="preserve">This process required one man hour per week for the duration of the Pilot Program. </w:t>
      </w:r>
    </w:p>
    <w:p w:rsidR="00CC4D55" w:rsidRDefault="00797398" w:rsidP="00D24B08">
      <w:pPr>
        <w:pStyle w:val="Heading2"/>
        <w:numPr>
          <w:ilvl w:val="0"/>
          <w:numId w:val="0"/>
        </w:numPr>
        <w:ind w:left="576" w:hanging="576"/>
        <w:jc w:val="both"/>
      </w:pPr>
      <w:bookmarkStart w:id="25" w:name="_Toc450900391"/>
      <w:r>
        <w:lastRenderedPageBreak/>
        <w:t>Information Technology</w:t>
      </w:r>
      <w:r w:rsidR="00C96824">
        <w:t xml:space="preserve"> </w:t>
      </w:r>
      <w:r w:rsidR="00B5668C">
        <w:t>Staffing Needs</w:t>
      </w:r>
      <w:bookmarkEnd w:id="25"/>
    </w:p>
    <w:tbl>
      <w:tblPr>
        <w:tblStyle w:val="TableGrid"/>
        <w:tblpPr w:leftFromText="180" w:rightFromText="180" w:vertAnchor="text" w:tblpY="628"/>
        <w:tblW w:w="0" w:type="auto"/>
        <w:tblLook w:val="04A0" w:firstRow="1" w:lastRow="0" w:firstColumn="1" w:lastColumn="0" w:noHBand="0" w:noVBand="1"/>
      </w:tblPr>
      <w:tblGrid>
        <w:gridCol w:w="2330"/>
        <w:gridCol w:w="2330"/>
        <w:gridCol w:w="2330"/>
        <w:gridCol w:w="2330"/>
      </w:tblGrid>
      <w:tr w:rsidR="00912B26" w:rsidTr="00912B26">
        <w:trPr>
          <w:trHeight w:val="656"/>
        </w:trPr>
        <w:tc>
          <w:tcPr>
            <w:tcW w:w="2330" w:type="dxa"/>
            <w:shd w:val="clear" w:color="auto" w:fill="FBCB9A" w:themeFill="accent1" w:themeFillTint="66"/>
          </w:tcPr>
          <w:p w:rsidR="00912B26" w:rsidRPr="00DD640B" w:rsidRDefault="00912B26" w:rsidP="00D24B08">
            <w:pPr>
              <w:jc w:val="both"/>
              <w:rPr>
                <w:b/>
              </w:rPr>
            </w:pPr>
            <w:r w:rsidRPr="00DD640B">
              <w:rPr>
                <w:b/>
              </w:rPr>
              <w:t>Position</w:t>
            </w:r>
          </w:p>
        </w:tc>
        <w:tc>
          <w:tcPr>
            <w:tcW w:w="2330" w:type="dxa"/>
            <w:shd w:val="clear" w:color="auto" w:fill="FBCB9A" w:themeFill="accent1" w:themeFillTint="66"/>
          </w:tcPr>
          <w:p w:rsidR="00912B26" w:rsidRPr="00DD640B" w:rsidRDefault="00912B26" w:rsidP="00D24B08">
            <w:pPr>
              <w:jc w:val="both"/>
              <w:rPr>
                <w:b/>
              </w:rPr>
            </w:pPr>
            <w:r w:rsidRPr="00DD640B">
              <w:rPr>
                <w:b/>
              </w:rPr>
              <w:t>Current FTE Count</w:t>
            </w:r>
          </w:p>
        </w:tc>
        <w:tc>
          <w:tcPr>
            <w:tcW w:w="2330" w:type="dxa"/>
            <w:shd w:val="clear" w:color="auto" w:fill="FBCB9A" w:themeFill="accent1" w:themeFillTint="66"/>
          </w:tcPr>
          <w:p w:rsidR="00912B26" w:rsidRPr="00DD640B" w:rsidRDefault="00912B26" w:rsidP="00D24B08">
            <w:pPr>
              <w:jc w:val="both"/>
              <w:rPr>
                <w:b/>
              </w:rPr>
            </w:pPr>
            <w:r w:rsidRPr="00DD640B">
              <w:rPr>
                <w:b/>
              </w:rPr>
              <w:t>Proposed FTE Count</w:t>
            </w:r>
          </w:p>
        </w:tc>
        <w:tc>
          <w:tcPr>
            <w:tcW w:w="2330" w:type="dxa"/>
            <w:shd w:val="clear" w:color="auto" w:fill="FBCB9A" w:themeFill="accent1" w:themeFillTint="66"/>
          </w:tcPr>
          <w:p w:rsidR="00912B26" w:rsidRPr="00DD640B" w:rsidRDefault="00912B26" w:rsidP="00D24B08">
            <w:pPr>
              <w:jc w:val="both"/>
              <w:rPr>
                <w:b/>
              </w:rPr>
            </w:pPr>
            <w:r w:rsidRPr="00DD640B">
              <w:rPr>
                <w:b/>
              </w:rPr>
              <w:t>Hours dedicated to BWC</w:t>
            </w:r>
            <w:r>
              <w:rPr>
                <w:b/>
              </w:rPr>
              <w:t xml:space="preserve"> per week</w:t>
            </w:r>
          </w:p>
        </w:tc>
      </w:tr>
      <w:tr w:rsidR="00912B26" w:rsidTr="00912B26">
        <w:trPr>
          <w:trHeight w:val="656"/>
        </w:trPr>
        <w:tc>
          <w:tcPr>
            <w:tcW w:w="2330" w:type="dxa"/>
          </w:tcPr>
          <w:p w:rsidR="00912B26" w:rsidRPr="00DD640B" w:rsidRDefault="00912B26" w:rsidP="00D24B08">
            <w:pPr>
              <w:jc w:val="both"/>
            </w:pPr>
            <w:r>
              <w:t>Network Admin  II</w:t>
            </w:r>
          </w:p>
        </w:tc>
        <w:tc>
          <w:tcPr>
            <w:tcW w:w="2330" w:type="dxa"/>
          </w:tcPr>
          <w:p w:rsidR="00912B26" w:rsidRPr="00DD640B" w:rsidRDefault="00912B26" w:rsidP="00D24B08">
            <w:pPr>
              <w:jc w:val="both"/>
            </w:pPr>
            <w:r>
              <w:t>2</w:t>
            </w:r>
          </w:p>
        </w:tc>
        <w:tc>
          <w:tcPr>
            <w:tcW w:w="2330" w:type="dxa"/>
          </w:tcPr>
          <w:p w:rsidR="00912B26" w:rsidRPr="00DD640B" w:rsidRDefault="00912B26" w:rsidP="00D24B08">
            <w:pPr>
              <w:jc w:val="both"/>
            </w:pPr>
            <w:r>
              <w:t>5</w:t>
            </w:r>
          </w:p>
        </w:tc>
        <w:tc>
          <w:tcPr>
            <w:tcW w:w="2330" w:type="dxa"/>
          </w:tcPr>
          <w:p w:rsidR="00912B26" w:rsidRPr="00DD640B" w:rsidRDefault="00912B26" w:rsidP="00D24B08">
            <w:pPr>
              <w:jc w:val="both"/>
            </w:pPr>
            <w:r>
              <w:t>161</w:t>
            </w:r>
          </w:p>
        </w:tc>
      </w:tr>
      <w:tr w:rsidR="00912B26" w:rsidTr="00912B26">
        <w:trPr>
          <w:trHeight w:val="656"/>
        </w:trPr>
        <w:tc>
          <w:tcPr>
            <w:tcW w:w="2330" w:type="dxa"/>
          </w:tcPr>
          <w:p w:rsidR="00912B26" w:rsidRDefault="00912B26" w:rsidP="00D24B08">
            <w:pPr>
              <w:jc w:val="both"/>
            </w:pPr>
            <w:r>
              <w:t>Network Admin  I</w:t>
            </w:r>
          </w:p>
        </w:tc>
        <w:tc>
          <w:tcPr>
            <w:tcW w:w="2330" w:type="dxa"/>
          </w:tcPr>
          <w:p w:rsidR="00912B26" w:rsidRPr="00DD640B" w:rsidRDefault="00912B26" w:rsidP="00D24B08">
            <w:pPr>
              <w:jc w:val="both"/>
            </w:pPr>
            <w:r>
              <w:t>3</w:t>
            </w:r>
          </w:p>
        </w:tc>
        <w:tc>
          <w:tcPr>
            <w:tcW w:w="2330" w:type="dxa"/>
          </w:tcPr>
          <w:p w:rsidR="00912B26" w:rsidRPr="00DD640B" w:rsidRDefault="00912B26" w:rsidP="00D24B08">
            <w:pPr>
              <w:jc w:val="both"/>
            </w:pPr>
            <w:r>
              <w:t>5</w:t>
            </w:r>
          </w:p>
        </w:tc>
        <w:tc>
          <w:tcPr>
            <w:tcW w:w="2330" w:type="dxa"/>
          </w:tcPr>
          <w:p w:rsidR="00912B26" w:rsidRPr="00DD640B" w:rsidRDefault="00912B26" w:rsidP="00D24B08">
            <w:pPr>
              <w:jc w:val="both"/>
            </w:pPr>
            <w:r>
              <w:t>138</w:t>
            </w:r>
          </w:p>
        </w:tc>
      </w:tr>
    </w:tbl>
    <w:p w:rsidR="000173CC" w:rsidRDefault="00CC4D55" w:rsidP="00D24B08">
      <w:pPr>
        <w:jc w:val="both"/>
      </w:pPr>
      <w:r>
        <w:t xml:space="preserve">Finally, in order to adequately handle the assumed increase in workload, </w:t>
      </w:r>
      <w:r w:rsidR="00004413">
        <w:rPr>
          <w:rFonts w:ascii="Calibri" w:hAnsi="Calibri"/>
          <w:color w:val="000000"/>
        </w:rPr>
        <w:t xml:space="preserve">Information Technology </w:t>
      </w:r>
      <w:r>
        <w:t xml:space="preserve">would need to increase staffing. </w:t>
      </w:r>
      <w:r w:rsidRPr="00CC4D55">
        <w:t>Overall staffing needs are below.</w:t>
      </w:r>
      <w:r>
        <w:t xml:space="preserve"> </w:t>
      </w:r>
    </w:p>
    <w:p w:rsidR="00947831" w:rsidRDefault="00947831" w:rsidP="00947831">
      <w:pPr>
        <w:pStyle w:val="Heading2"/>
        <w:numPr>
          <w:ilvl w:val="0"/>
          <w:numId w:val="0"/>
        </w:numPr>
        <w:ind w:left="576" w:hanging="576"/>
      </w:pPr>
      <w:bookmarkStart w:id="26" w:name="_Toc450900392"/>
      <w:r>
        <w:t>Department-Wide Staffing Needs</w:t>
      </w:r>
      <w:bookmarkEnd w:id="26"/>
    </w:p>
    <w:p w:rsidR="00947831" w:rsidRDefault="00947831" w:rsidP="00947831">
      <w:pPr>
        <w:jc w:val="both"/>
      </w:pPr>
      <w:r w:rsidRPr="00042D61">
        <w:rPr>
          <w:color w:val="000000"/>
        </w:rPr>
        <w:t>The costs of purchasin</w:t>
      </w:r>
      <w:r>
        <w:rPr>
          <w:color w:val="000000"/>
        </w:rPr>
        <w:t xml:space="preserve">g cameras are relatively small </w:t>
      </w:r>
      <w:r w:rsidRPr="00042D61">
        <w:rPr>
          <w:color w:val="000000"/>
        </w:rPr>
        <w:t xml:space="preserve">compared to the monthly costs of maintaining and managing the video recordings.  </w:t>
      </w:r>
      <w:r>
        <w:t xml:space="preserve">SLMPD has also already experienced a number of open records requests regarding BWCs. </w:t>
      </w:r>
      <w:r w:rsidRPr="0088338A">
        <w:t>Sunshine requests for video and video related information will require a substantial amount of Department time and resources to fulfill</w:t>
      </w:r>
      <w:r>
        <w:t xml:space="preserve">. </w:t>
      </w:r>
    </w:p>
    <w:p w:rsidR="005F7768" w:rsidRPr="005F7768" w:rsidRDefault="00947831" w:rsidP="00947831">
      <w:pPr>
        <w:jc w:val="both"/>
      </w:pPr>
      <w:r>
        <w:t xml:space="preserve">Requests of this nature and other administrative tasks (video redaction, assigning cameras, managing evidence requests, etc.) associated with BWCs have led to other agencies hiring staff to handle the increased workload. A rough estimate on staffing required, taking into account about 20 other agencies, would be one full-time person per 100-150 cameras deployed. With a deployment of 800 BWCs, SLMPD would need to employ </w:t>
      </w:r>
      <w:r w:rsidR="005F7768">
        <w:t xml:space="preserve">six to eight fulltime staff to handle the administrative tasks associated with BWCs. These estimations are heavily dependent on type evidence management and redaction software utilized by the Department. </w:t>
      </w:r>
    </w:p>
    <w:p w:rsidR="004B3F2F" w:rsidRDefault="004B3F2F" w:rsidP="00D24B08">
      <w:pPr>
        <w:pStyle w:val="Heading1"/>
        <w:numPr>
          <w:ilvl w:val="0"/>
          <w:numId w:val="0"/>
        </w:numPr>
        <w:ind w:left="432" w:hanging="432"/>
        <w:jc w:val="both"/>
      </w:pPr>
      <w:bookmarkStart w:id="27" w:name="_Toc450900393"/>
      <w:r>
        <w:t>Summary</w:t>
      </w:r>
      <w:bookmarkEnd w:id="27"/>
    </w:p>
    <w:p w:rsidR="007F5BEC" w:rsidRDefault="000B64DC" w:rsidP="00D24B08">
      <w:pPr>
        <w:jc w:val="both"/>
      </w:pPr>
      <w:r>
        <w:t xml:space="preserve">The SLMPD completed the BWC Pilot Program </w:t>
      </w:r>
      <w:r w:rsidR="00A84628">
        <w:t xml:space="preserve">in March, 2016 </w:t>
      </w:r>
      <w:r>
        <w:t>after 90 days</w:t>
      </w:r>
      <w:r w:rsidR="008157F7">
        <w:t xml:space="preserve"> of deployment</w:t>
      </w:r>
      <w:r>
        <w:t xml:space="preserve">. Three groups of Sergeants representing </w:t>
      </w:r>
      <w:r w:rsidR="007F5BEC">
        <w:t xml:space="preserve">a broad range of ages and experience tested the technology and provided their feedback. SLMPD surveyed both the Sergeants and the community, and it is clear that </w:t>
      </w:r>
      <w:r w:rsidR="00512AD5">
        <w:t>both the community and officers have very similar concerns</w:t>
      </w:r>
      <w:r w:rsidR="007F5BEC">
        <w:t xml:space="preserve">.  </w:t>
      </w:r>
      <w:r w:rsidR="009440F6" w:rsidRPr="0088338A">
        <w:t xml:space="preserve">SLMPD, SLPOA, </w:t>
      </w:r>
      <w:r w:rsidR="009440F6">
        <w:t xml:space="preserve">and </w:t>
      </w:r>
      <w:r w:rsidR="009440F6" w:rsidRPr="0088338A">
        <w:t>Citizens all have similar con</w:t>
      </w:r>
      <w:r w:rsidR="009440F6">
        <w:t xml:space="preserve">cerns regarding video retention, use, </w:t>
      </w:r>
      <w:r w:rsidR="009440F6" w:rsidRPr="0088338A">
        <w:t>and privacy</w:t>
      </w:r>
      <w:r w:rsidR="009440F6">
        <w:t xml:space="preserve">. </w:t>
      </w:r>
    </w:p>
    <w:p w:rsidR="001C2471" w:rsidRPr="00F0165D" w:rsidRDefault="007F5BEC" w:rsidP="00D24B08">
      <w:pPr>
        <w:jc w:val="both"/>
      </w:pPr>
      <w:r>
        <w:t xml:space="preserve">There are a number of considerations to take into account when evaluating the success of this Pilot Program. </w:t>
      </w:r>
      <w:r w:rsidR="00173FCB">
        <w:t>The primary concern to keep in mind is that t</w:t>
      </w:r>
      <w:r w:rsidR="001C2471" w:rsidRPr="00F0165D">
        <w:t>his Pilot Program involves Sergeants</w:t>
      </w:r>
      <w:r w:rsidR="00173FCB">
        <w:t xml:space="preserve"> and not Patrol Officers. The n</w:t>
      </w:r>
      <w:r w:rsidR="001C2471" w:rsidRPr="00F0165D">
        <w:t>ature of call response and responsibilities differ for Patrol Officers</w:t>
      </w:r>
      <w:r w:rsidR="00173FCB">
        <w:t xml:space="preserve"> when compared Sergeants. Also, </w:t>
      </w:r>
      <w:r w:rsidR="001C2471" w:rsidRPr="00F0165D">
        <w:t>Sergeants are typically not the first person on the scene</w:t>
      </w:r>
      <w:r w:rsidR="00173FCB">
        <w:t xml:space="preserve"> resulting in shorter video </w:t>
      </w:r>
      <w:r w:rsidR="008157F7">
        <w:t>duration during the Pilot Program</w:t>
      </w:r>
      <w:r w:rsidR="00173FCB">
        <w:t xml:space="preserve">. </w:t>
      </w:r>
    </w:p>
    <w:p w:rsidR="001C2471" w:rsidRPr="00F0165D" w:rsidRDefault="00173FCB" w:rsidP="00D24B08">
      <w:pPr>
        <w:jc w:val="both"/>
      </w:pPr>
      <w:r>
        <w:t>Secondly</w:t>
      </w:r>
      <w:r w:rsidR="008157F7">
        <w:t>,</w:t>
      </w:r>
      <w:r>
        <w:t xml:space="preserve"> it is important to note that m</w:t>
      </w:r>
      <w:r w:rsidR="001C2471" w:rsidRPr="00F0165D">
        <w:t>any calls require/have more than one officer responding; which will result in 3,4,5, etc. videos per call when cameras are rolled out to officers</w:t>
      </w:r>
      <w:r>
        <w:t>. When reviewing video captured during this Pilot Program</w:t>
      </w:r>
      <w:r w:rsidR="008157F7">
        <w:t>,</w:t>
      </w:r>
      <w:r>
        <w:t xml:space="preserve"> the majority of videos had </w:t>
      </w:r>
      <w:r w:rsidR="00A84286">
        <w:t>at least two to three officers in them illustrating that the video evidence generated will be exponentially more than what SLMPD experienced during the Pilot Program</w:t>
      </w:r>
    </w:p>
    <w:p w:rsidR="005F0068" w:rsidRDefault="00A84286" w:rsidP="00D24B08">
      <w:pPr>
        <w:jc w:val="both"/>
      </w:pPr>
      <w:r>
        <w:lastRenderedPageBreak/>
        <w:t>As a result, the experiences during this Pilot Program</w:t>
      </w:r>
      <w:r w:rsidR="001C2471" w:rsidRPr="00F0165D">
        <w:t xml:space="preserve"> are difficult to generali</w:t>
      </w:r>
      <w:r>
        <w:t>ze. SLMPD has attempted better estimate the annual evidence/data generated by using</w:t>
      </w:r>
      <w:r w:rsidR="00335C43">
        <w:t xml:space="preserve"> C</w:t>
      </w:r>
      <w:r w:rsidR="006826F0">
        <w:t xml:space="preserve">alls for </w:t>
      </w:r>
      <w:r w:rsidR="00335C43">
        <w:t>S</w:t>
      </w:r>
      <w:r w:rsidR="006826F0">
        <w:t>ervice</w:t>
      </w:r>
      <w:r w:rsidR="00335C43">
        <w:t xml:space="preserve"> data to supplement</w:t>
      </w:r>
      <w:r>
        <w:t xml:space="preserve">. </w:t>
      </w:r>
    </w:p>
    <w:p w:rsidR="001C2471" w:rsidRPr="0088338A" w:rsidRDefault="000D23EE" w:rsidP="00D24B08">
      <w:pPr>
        <w:jc w:val="both"/>
      </w:pPr>
      <w:r>
        <w:t xml:space="preserve">The Pilot Program has provided SLMPD with some very important information regarding the day-to-day use of the cameras. Based on comments from the Sergeants involved, it is evident that SLMPD needs to find a solution </w:t>
      </w:r>
      <w:r w:rsidR="008D378D">
        <w:t xml:space="preserve">that allows for cameras to be mounted on the officers’ outermost garment. Also, </w:t>
      </w:r>
      <w:r w:rsidR="001C2471" w:rsidRPr="0088338A">
        <w:t>Officers tend to prefer the chest mount option over the eye-glass mount</w:t>
      </w:r>
      <w:r w:rsidR="008D378D">
        <w:t xml:space="preserve">ed camera. However, depending on the assignment the eye-glass mounted option provides a better view. </w:t>
      </w:r>
    </w:p>
    <w:p w:rsidR="001C2471" w:rsidRPr="0088338A" w:rsidRDefault="008D378D" w:rsidP="00D24B08">
      <w:pPr>
        <w:jc w:val="both"/>
      </w:pPr>
      <w:r>
        <w:t xml:space="preserve">For SLMPD, </w:t>
      </w:r>
      <w:r w:rsidR="001C2471" w:rsidRPr="0088338A">
        <w:t xml:space="preserve">Cloud storage of video </w:t>
      </w:r>
      <w:r>
        <w:t xml:space="preserve">evidence is the only feasible option given the amount of data SLMPD will amass. Also, Cloud storage </w:t>
      </w:r>
      <w:r w:rsidR="001C2471" w:rsidRPr="0088338A">
        <w:t>makes video review and evidence handling process more efficient and safe for both the officer and public</w:t>
      </w:r>
      <w:r>
        <w:t xml:space="preserve">. During the Pilot Program, Sergeants were required to manually review and tag video </w:t>
      </w:r>
      <w:r w:rsidR="00F54F8B">
        <w:t xml:space="preserve">in </w:t>
      </w:r>
      <w:r w:rsidR="008D0684">
        <w:t>Evidence.com</w:t>
      </w:r>
      <w:r w:rsidR="00F54F8B">
        <w:t xml:space="preserve">. This is an administrative task that will take a significant amount of time depending on the amount of video generated. Estimates from other </w:t>
      </w:r>
      <w:r w:rsidR="001423FA">
        <w:t>l</w:t>
      </w:r>
      <w:r w:rsidR="00F54F8B">
        <w:t xml:space="preserve">aw </w:t>
      </w:r>
      <w:r w:rsidR="001423FA">
        <w:t>e</w:t>
      </w:r>
      <w:r w:rsidR="00F54F8B">
        <w:t xml:space="preserve">nforcement agencies are from 30-90 minutes per shift on administrative tasks related to BWCs. </w:t>
      </w:r>
      <w:r w:rsidR="001C2471" w:rsidRPr="0088338A">
        <w:t xml:space="preserve">A back-end solution that ties the video </w:t>
      </w:r>
      <w:r w:rsidR="001423FA">
        <w:t xml:space="preserve">evidence </w:t>
      </w:r>
      <w:r w:rsidR="001C2471" w:rsidRPr="0088338A">
        <w:t xml:space="preserve">to calls for service in CAD and </w:t>
      </w:r>
      <w:proofErr w:type="gramStart"/>
      <w:r w:rsidR="001C2471" w:rsidRPr="0088338A">
        <w:t>I/</w:t>
      </w:r>
      <w:proofErr w:type="gramEnd"/>
      <w:r w:rsidR="001C2471" w:rsidRPr="0088338A">
        <w:t xml:space="preserve">LEADS is imperative to guarantee proper classification of </w:t>
      </w:r>
      <w:r w:rsidR="00970242">
        <w:t xml:space="preserve">videos, evidence retention, </w:t>
      </w:r>
      <w:r w:rsidR="001C2471" w:rsidRPr="0088338A">
        <w:t>efficient data management</w:t>
      </w:r>
      <w:r w:rsidR="00970242">
        <w:t xml:space="preserve">, and efficient use of limited man power. </w:t>
      </w:r>
    </w:p>
    <w:p w:rsidR="001C2471" w:rsidRPr="001C74C1" w:rsidRDefault="00366492" w:rsidP="00D24B08">
      <w:pPr>
        <w:jc w:val="both"/>
        <w:rPr>
          <w:color w:val="000000"/>
        </w:rPr>
      </w:pPr>
      <w:r w:rsidRPr="00042D61">
        <w:rPr>
          <w:color w:val="000000"/>
        </w:rPr>
        <w:t>The costs of purchasin</w:t>
      </w:r>
      <w:r>
        <w:rPr>
          <w:color w:val="000000"/>
        </w:rPr>
        <w:t xml:space="preserve">g cameras are relatively small </w:t>
      </w:r>
      <w:r w:rsidRPr="00042D61">
        <w:rPr>
          <w:color w:val="000000"/>
        </w:rPr>
        <w:t xml:space="preserve">compared to the monthly costs of maintaining and managing the video recordings.  </w:t>
      </w:r>
      <w:r w:rsidR="00970242">
        <w:t xml:space="preserve">SLMPD has also already experienced a number of open records requests regarding BWCs. </w:t>
      </w:r>
      <w:r w:rsidR="001C2471" w:rsidRPr="0088338A">
        <w:t>Sunshine requests for video and video related information will require a substantial amount of Department time and resources to fulfill</w:t>
      </w:r>
      <w:r w:rsidR="00970242">
        <w:t xml:space="preserve">. </w:t>
      </w:r>
      <w:r w:rsidR="003213C0">
        <w:t xml:space="preserve">Requests of this nature and other administrative tasks (video redaction, </w:t>
      </w:r>
      <w:r w:rsidR="009440F6">
        <w:t xml:space="preserve">assigning cameras, managing evidence requests, etc.) </w:t>
      </w:r>
      <w:r w:rsidR="003213C0">
        <w:t xml:space="preserve">associated with BWCs have led to other agencies hiring staff to handle the increased workload. </w:t>
      </w:r>
      <w:r w:rsidRPr="00042D61">
        <w:rPr>
          <w:color w:val="000000"/>
        </w:rPr>
        <w:t xml:space="preserve">Even if the </w:t>
      </w:r>
      <w:r>
        <w:rPr>
          <w:color w:val="000000"/>
        </w:rPr>
        <w:t>SLMPD</w:t>
      </w:r>
      <w:r w:rsidRPr="00042D61">
        <w:rPr>
          <w:color w:val="000000"/>
        </w:rPr>
        <w:t xml:space="preserve"> contracts out the task of storing the data, the </w:t>
      </w:r>
      <w:r>
        <w:rPr>
          <w:color w:val="000000"/>
        </w:rPr>
        <w:t>SLMPD</w:t>
      </w:r>
      <w:r w:rsidRPr="00042D61">
        <w:rPr>
          <w:color w:val="000000"/>
        </w:rPr>
        <w:t xml:space="preserve"> may need to hire</w:t>
      </w:r>
      <w:r>
        <w:rPr>
          <w:color w:val="000000"/>
        </w:rPr>
        <w:t xml:space="preserve"> or re-assign</w:t>
      </w:r>
      <w:r w:rsidRPr="00042D61">
        <w:rPr>
          <w:color w:val="000000"/>
        </w:rPr>
        <w:t xml:space="preserve"> </w:t>
      </w:r>
      <w:r>
        <w:rPr>
          <w:color w:val="000000"/>
        </w:rPr>
        <w:t>staff</w:t>
      </w:r>
      <w:r w:rsidRPr="00042D61">
        <w:rPr>
          <w:color w:val="000000"/>
        </w:rPr>
        <w:t xml:space="preserve"> to respond to public requests for particular videos.  This can involve the time-consuming task of redacting certain </w:t>
      </w:r>
      <w:r>
        <w:rPr>
          <w:color w:val="000000"/>
        </w:rPr>
        <w:t xml:space="preserve">sections of a video. </w:t>
      </w:r>
      <w:r w:rsidR="003213C0">
        <w:t xml:space="preserve">A rough estimate on staffing required, taking into account about 20 other agencies, would be one full-time person </w:t>
      </w:r>
      <w:r w:rsidR="003213C0" w:rsidRPr="001C74C1">
        <w:t>per 100</w:t>
      </w:r>
      <w:r w:rsidR="001423FA" w:rsidRPr="001C74C1">
        <w:t>-150</w:t>
      </w:r>
      <w:r w:rsidR="003213C0" w:rsidRPr="001C74C1">
        <w:t xml:space="preserve"> cameras deployed.  </w:t>
      </w:r>
    </w:p>
    <w:p w:rsidR="0088338A" w:rsidRPr="001C74C1" w:rsidRDefault="009440F6" w:rsidP="00D24B08">
      <w:pPr>
        <w:jc w:val="both"/>
      </w:pPr>
      <w:r w:rsidRPr="001C74C1">
        <w:t>At the time of this report, Missouri</w:t>
      </w:r>
      <w:r w:rsidR="0088338A" w:rsidRPr="001C74C1">
        <w:t xml:space="preserve"> Law is woefully behind regarding the handling of video evidence and retention</w:t>
      </w:r>
      <w:r w:rsidRPr="001C74C1">
        <w:t xml:space="preserve">. There have been some suggestions made to the legislature </w:t>
      </w:r>
      <w:r w:rsidR="00741617" w:rsidRPr="001C74C1">
        <w:t xml:space="preserve">in the </w:t>
      </w:r>
      <w:r w:rsidR="006826F0" w:rsidRPr="001C74C1">
        <w:t>spring</w:t>
      </w:r>
      <w:r w:rsidR="00741617" w:rsidRPr="001C74C1">
        <w:t xml:space="preserve"> of 2016</w:t>
      </w:r>
      <w:r w:rsidRPr="001C74C1">
        <w:t xml:space="preserve"> regarding BWCs including agencies required to use them, what should be recorded, what should be available in open re</w:t>
      </w:r>
      <w:r w:rsidR="00622F6B" w:rsidRPr="001C74C1">
        <w:t xml:space="preserve">cord requests, and many others. What is clear is that BWCs are a very controversial issue and legislation is need to help guide the direction of BWC use and evidence handling.  </w:t>
      </w:r>
      <w:r w:rsidRPr="001C74C1">
        <w:t xml:space="preserve"> </w:t>
      </w:r>
      <w:r w:rsidR="0088338A" w:rsidRPr="001C74C1">
        <w:t xml:space="preserve">    </w:t>
      </w:r>
    </w:p>
    <w:p w:rsidR="00366444" w:rsidRDefault="00F37D78" w:rsidP="00D24B08">
      <w:pPr>
        <w:pStyle w:val="Heading1"/>
        <w:numPr>
          <w:ilvl w:val="0"/>
          <w:numId w:val="0"/>
        </w:numPr>
        <w:ind w:left="432" w:hanging="432"/>
        <w:jc w:val="both"/>
      </w:pPr>
      <w:bookmarkStart w:id="28" w:name="_Toc450900394"/>
      <w:r>
        <w:lastRenderedPageBreak/>
        <w:t>Recommendations</w:t>
      </w:r>
      <w:bookmarkEnd w:id="28"/>
    </w:p>
    <w:p w:rsidR="005F7602" w:rsidRPr="001C74C1" w:rsidRDefault="005F7602" w:rsidP="00D24B08">
      <w:pPr>
        <w:pStyle w:val="Heading3"/>
        <w:numPr>
          <w:ilvl w:val="0"/>
          <w:numId w:val="0"/>
        </w:numPr>
        <w:ind w:left="720" w:hanging="720"/>
        <w:jc w:val="both"/>
        <w:rPr>
          <w:rFonts w:asciiTheme="minorHAnsi" w:hAnsiTheme="minorHAnsi"/>
        </w:rPr>
      </w:pPr>
      <w:bookmarkStart w:id="29" w:name="_Toc450801923"/>
      <w:bookmarkStart w:id="30" w:name="_Toc450802277"/>
      <w:bookmarkStart w:id="31" w:name="_Toc450895495"/>
      <w:bookmarkStart w:id="32" w:name="_Toc450895806"/>
      <w:bookmarkStart w:id="33" w:name="_Toc450899660"/>
      <w:bookmarkStart w:id="34" w:name="_Toc450900395"/>
      <w:r w:rsidRPr="001C74C1">
        <w:rPr>
          <w:rFonts w:asciiTheme="minorHAnsi" w:hAnsiTheme="minorHAnsi"/>
        </w:rPr>
        <w:t xml:space="preserve">Recommendation 1: </w:t>
      </w:r>
      <w:r w:rsidRPr="001C74C1">
        <w:rPr>
          <w:rFonts w:asciiTheme="minorHAnsi" w:hAnsiTheme="minorHAnsi"/>
          <w:b w:val="0"/>
        </w:rPr>
        <w:t xml:space="preserve">SLMPD should field test BWC technology provided by </w:t>
      </w:r>
      <w:r w:rsidR="00AF00C0" w:rsidRPr="001C74C1">
        <w:rPr>
          <w:rFonts w:asciiTheme="minorHAnsi" w:hAnsiTheme="minorHAnsi"/>
          <w:b w:val="0"/>
        </w:rPr>
        <w:t xml:space="preserve">at least one </w:t>
      </w:r>
      <w:r w:rsidRPr="001C74C1">
        <w:rPr>
          <w:rFonts w:asciiTheme="minorHAnsi" w:hAnsiTheme="minorHAnsi"/>
          <w:b w:val="0"/>
        </w:rPr>
        <w:t>other manufacturer</w:t>
      </w:r>
      <w:bookmarkEnd w:id="29"/>
      <w:r w:rsidR="00D24B08" w:rsidRPr="001C74C1">
        <w:rPr>
          <w:rFonts w:asciiTheme="minorHAnsi" w:hAnsiTheme="minorHAnsi"/>
          <w:b w:val="0"/>
        </w:rPr>
        <w:t xml:space="preserve"> to evaluate usability, </w:t>
      </w:r>
      <w:r w:rsidR="00AF00C0" w:rsidRPr="001C74C1">
        <w:rPr>
          <w:rFonts w:asciiTheme="minorHAnsi" w:hAnsiTheme="minorHAnsi"/>
          <w:b w:val="0"/>
        </w:rPr>
        <w:t xml:space="preserve">real-time viewing, </w:t>
      </w:r>
      <w:r w:rsidR="00D24B08" w:rsidRPr="001C74C1">
        <w:rPr>
          <w:rFonts w:asciiTheme="minorHAnsi" w:hAnsiTheme="minorHAnsi"/>
          <w:b w:val="0"/>
        </w:rPr>
        <w:t>technical attributes, and technical assistance across models and manufactures</w:t>
      </w:r>
      <w:r w:rsidR="00661109" w:rsidRPr="001C74C1">
        <w:rPr>
          <w:rFonts w:asciiTheme="minorHAnsi" w:hAnsiTheme="minorHAnsi"/>
          <w:b w:val="0"/>
        </w:rPr>
        <w:t>.</w:t>
      </w:r>
      <w:bookmarkEnd w:id="30"/>
      <w:bookmarkEnd w:id="31"/>
      <w:bookmarkEnd w:id="32"/>
      <w:bookmarkEnd w:id="33"/>
      <w:bookmarkEnd w:id="34"/>
    </w:p>
    <w:p w:rsidR="005F7602" w:rsidRPr="001C74C1" w:rsidRDefault="005F7602" w:rsidP="00D24B08">
      <w:pPr>
        <w:pStyle w:val="Heading3"/>
        <w:numPr>
          <w:ilvl w:val="0"/>
          <w:numId w:val="0"/>
        </w:numPr>
        <w:ind w:left="720" w:hanging="720"/>
        <w:jc w:val="both"/>
        <w:rPr>
          <w:rFonts w:asciiTheme="minorHAnsi" w:hAnsiTheme="minorHAnsi"/>
        </w:rPr>
      </w:pPr>
      <w:bookmarkStart w:id="35" w:name="_Toc450801924"/>
      <w:bookmarkStart w:id="36" w:name="_Toc450802278"/>
      <w:bookmarkStart w:id="37" w:name="_Toc450895496"/>
      <w:bookmarkStart w:id="38" w:name="_Toc450895807"/>
      <w:bookmarkStart w:id="39" w:name="_Toc450899661"/>
      <w:bookmarkStart w:id="40" w:name="_Toc450900396"/>
      <w:r w:rsidRPr="001C74C1">
        <w:rPr>
          <w:rFonts w:asciiTheme="minorHAnsi" w:hAnsiTheme="minorHAnsi"/>
        </w:rPr>
        <w:t xml:space="preserve">Recommendation 2: </w:t>
      </w:r>
      <w:r w:rsidRPr="001C74C1">
        <w:rPr>
          <w:rFonts w:asciiTheme="minorHAnsi" w:hAnsiTheme="minorHAnsi"/>
          <w:b w:val="0"/>
        </w:rPr>
        <w:t xml:space="preserve">SLMPD should test </w:t>
      </w:r>
      <w:r w:rsidR="00870DBA" w:rsidRPr="001C74C1">
        <w:rPr>
          <w:rFonts w:asciiTheme="minorHAnsi" w:hAnsiTheme="minorHAnsi"/>
          <w:b w:val="0"/>
        </w:rPr>
        <w:t>CAD/RMS integration</w:t>
      </w:r>
      <w:r w:rsidRPr="001C74C1">
        <w:rPr>
          <w:rFonts w:asciiTheme="minorHAnsi" w:hAnsiTheme="minorHAnsi"/>
          <w:b w:val="0"/>
        </w:rPr>
        <w:t xml:space="preserve"> options to allow for proper assessment of administrative time.</w:t>
      </w:r>
      <w:bookmarkEnd w:id="35"/>
      <w:bookmarkEnd w:id="36"/>
      <w:bookmarkEnd w:id="37"/>
      <w:bookmarkEnd w:id="38"/>
      <w:bookmarkEnd w:id="39"/>
      <w:bookmarkEnd w:id="40"/>
    </w:p>
    <w:p w:rsidR="005F7602" w:rsidRPr="001C74C1" w:rsidRDefault="005F7602" w:rsidP="00D24B08">
      <w:pPr>
        <w:pStyle w:val="Heading3"/>
        <w:numPr>
          <w:ilvl w:val="0"/>
          <w:numId w:val="0"/>
        </w:numPr>
        <w:ind w:left="720" w:hanging="720"/>
        <w:jc w:val="both"/>
        <w:rPr>
          <w:rFonts w:asciiTheme="minorHAnsi" w:hAnsiTheme="minorHAnsi"/>
        </w:rPr>
      </w:pPr>
      <w:bookmarkStart w:id="41" w:name="_Toc450801925"/>
      <w:bookmarkStart w:id="42" w:name="_Toc450802279"/>
      <w:bookmarkStart w:id="43" w:name="_Toc450895497"/>
      <w:bookmarkStart w:id="44" w:name="_Toc450895808"/>
      <w:bookmarkStart w:id="45" w:name="_Toc450899662"/>
      <w:bookmarkStart w:id="46" w:name="_Toc450900397"/>
      <w:r w:rsidRPr="001C74C1">
        <w:rPr>
          <w:rFonts w:asciiTheme="minorHAnsi" w:hAnsiTheme="minorHAnsi"/>
        </w:rPr>
        <w:t xml:space="preserve">Recommendation 3:  </w:t>
      </w:r>
      <w:r w:rsidRPr="001C74C1">
        <w:rPr>
          <w:rFonts w:asciiTheme="minorHAnsi" w:hAnsiTheme="minorHAnsi"/>
          <w:b w:val="0"/>
        </w:rPr>
        <w:t>SLMPD should t</w:t>
      </w:r>
      <w:r w:rsidR="00870DBA" w:rsidRPr="001C74C1">
        <w:rPr>
          <w:rFonts w:asciiTheme="minorHAnsi" w:hAnsiTheme="minorHAnsi"/>
          <w:b w:val="0"/>
        </w:rPr>
        <w:t xml:space="preserve">est </w:t>
      </w:r>
      <w:r w:rsidRPr="001C74C1">
        <w:rPr>
          <w:rFonts w:asciiTheme="minorHAnsi" w:hAnsiTheme="minorHAnsi"/>
          <w:b w:val="0"/>
        </w:rPr>
        <w:t>integration with In-Car Video options, up to an</w:t>
      </w:r>
      <w:r w:rsidR="001423FA" w:rsidRPr="001C74C1">
        <w:rPr>
          <w:rFonts w:asciiTheme="minorHAnsi" w:hAnsiTheme="minorHAnsi"/>
          <w:b w:val="0"/>
        </w:rPr>
        <w:t>d</w:t>
      </w:r>
      <w:r w:rsidRPr="001C74C1">
        <w:rPr>
          <w:rFonts w:asciiTheme="minorHAnsi" w:hAnsiTheme="minorHAnsi"/>
          <w:b w:val="0"/>
        </w:rPr>
        <w:t xml:space="preserve"> including evaluating a new In-Car Video system.</w:t>
      </w:r>
      <w:bookmarkEnd w:id="41"/>
      <w:bookmarkEnd w:id="42"/>
      <w:bookmarkEnd w:id="43"/>
      <w:bookmarkEnd w:id="44"/>
      <w:bookmarkEnd w:id="45"/>
      <w:bookmarkEnd w:id="46"/>
      <w:r w:rsidRPr="001C74C1">
        <w:rPr>
          <w:rFonts w:asciiTheme="minorHAnsi" w:hAnsiTheme="minorHAnsi"/>
        </w:rPr>
        <w:t xml:space="preserve"> </w:t>
      </w:r>
    </w:p>
    <w:p w:rsidR="00870DBA" w:rsidRPr="001C74C1" w:rsidRDefault="005F7602" w:rsidP="00D24B08">
      <w:pPr>
        <w:pStyle w:val="Heading3"/>
        <w:numPr>
          <w:ilvl w:val="0"/>
          <w:numId w:val="0"/>
        </w:numPr>
        <w:ind w:left="720" w:hanging="720"/>
        <w:jc w:val="both"/>
        <w:rPr>
          <w:rFonts w:asciiTheme="minorHAnsi" w:hAnsiTheme="minorHAnsi"/>
          <w:b w:val="0"/>
        </w:rPr>
      </w:pPr>
      <w:bookmarkStart w:id="47" w:name="_Toc450801926"/>
      <w:bookmarkStart w:id="48" w:name="_Toc450802280"/>
      <w:bookmarkStart w:id="49" w:name="_Toc450895498"/>
      <w:bookmarkStart w:id="50" w:name="_Toc450895809"/>
      <w:bookmarkStart w:id="51" w:name="_Toc450899663"/>
      <w:bookmarkStart w:id="52" w:name="_Toc450900398"/>
      <w:r w:rsidRPr="001C74C1">
        <w:rPr>
          <w:rFonts w:asciiTheme="minorHAnsi" w:hAnsiTheme="minorHAnsi"/>
        </w:rPr>
        <w:t xml:space="preserve">Recommendation 4: </w:t>
      </w:r>
      <w:r w:rsidRPr="001C74C1">
        <w:rPr>
          <w:rFonts w:asciiTheme="minorHAnsi" w:hAnsiTheme="minorHAnsi"/>
          <w:b w:val="0"/>
        </w:rPr>
        <w:t>SLMPD should test and evaluate the use of “triggers” for activating BWCs such as exiting a vehicle and drawing a service weapon.</w:t>
      </w:r>
      <w:bookmarkEnd w:id="47"/>
      <w:bookmarkEnd w:id="48"/>
      <w:bookmarkEnd w:id="49"/>
      <w:bookmarkEnd w:id="50"/>
      <w:bookmarkEnd w:id="51"/>
      <w:bookmarkEnd w:id="52"/>
    </w:p>
    <w:p w:rsidR="00870DBA" w:rsidRPr="001C74C1" w:rsidRDefault="005F7602" w:rsidP="00D24B08">
      <w:pPr>
        <w:pStyle w:val="Heading3"/>
        <w:numPr>
          <w:ilvl w:val="0"/>
          <w:numId w:val="0"/>
        </w:numPr>
        <w:ind w:left="720" w:hanging="720"/>
        <w:jc w:val="both"/>
        <w:rPr>
          <w:rFonts w:asciiTheme="minorHAnsi" w:hAnsiTheme="minorHAnsi"/>
        </w:rPr>
      </w:pPr>
      <w:bookmarkStart w:id="53" w:name="_Toc450801927"/>
      <w:bookmarkStart w:id="54" w:name="_Toc450802281"/>
      <w:bookmarkStart w:id="55" w:name="_Toc450895499"/>
      <w:bookmarkStart w:id="56" w:name="_Toc450895810"/>
      <w:bookmarkStart w:id="57" w:name="_Toc450899664"/>
      <w:bookmarkStart w:id="58" w:name="_Toc450900399"/>
      <w:r w:rsidRPr="001C74C1">
        <w:rPr>
          <w:rFonts w:asciiTheme="minorHAnsi" w:hAnsiTheme="minorHAnsi"/>
        </w:rPr>
        <w:t xml:space="preserve">Recommendation 5: </w:t>
      </w:r>
      <w:r w:rsidRPr="001C74C1">
        <w:rPr>
          <w:rFonts w:asciiTheme="minorHAnsi" w:hAnsiTheme="minorHAnsi"/>
          <w:b w:val="0"/>
        </w:rPr>
        <w:t>SLMPD needs to evaluate the use of BWCs based on the daily use of Patrol Officers. A second Pilot Program utilizing volunteer participation</w:t>
      </w:r>
      <w:r w:rsidR="00C01F3B" w:rsidRPr="001C74C1">
        <w:rPr>
          <w:rFonts w:asciiTheme="minorHAnsi" w:hAnsiTheme="minorHAnsi"/>
          <w:b w:val="0"/>
        </w:rPr>
        <w:t xml:space="preserve"> would allow for a more thorough evaluation of the expected data</w:t>
      </w:r>
      <w:r w:rsidR="002B30CF" w:rsidRPr="001C74C1">
        <w:rPr>
          <w:rFonts w:asciiTheme="minorHAnsi" w:hAnsiTheme="minorHAnsi"/>
          <w:b w:val="0"/>
        </w:rPr>
        <w:t xml:space="preserve"> totals.</w:t>
      </w:r>
      <w:bookmarkEnd w:id="53"/>
      <w:bookmarkEnd w:id="54"/>
      <w:bookmarkEnd w:id="55"/>
      <w:bookmarkEnd w:id="56"/>
      <w:bookmarkEnd w:id="57"/>
      <w:bookmarkEnd w:id="58"/>
      <w:r w:rsidR="00C01F3B" w:rsidRPr="001C74C1">
        <w:rPr>
          <w:rFonts w:asciiTheme="minorHAnsi" w:hAnsiTheme="minorHAnsi"/>
        </w:rPr>
        <w:t xml:space="preserve"> </w:t>
      </w:r>
      <w:r w:rsidRPr="001C74C1">
        <w:rPr>
          <w:rFonts w:asciiTheme="minorHAnsi" w:hAnsiTheme="minorHAnsi"/>
        </w:rPr>
        <w:t xml:space="preserve"> </w:t>
      </w:r>
    </w:p>
    <w:p w:rsidR="002B30CF" w:rsidRPr="001C74C1" w:rsidRDefault="002B30CF" w:rsidP="00D24B08">
      <w:pPr>
        <w:pStyle w:val="Heading3"/>
        <w:numPr>
          <w:ilvl w:val="0"/>
          <w:numId w:val="0"/>
        </w:numPr>
        <w:ind w:left="720" w:hanging="720"/>
        <w:jc w:val="both"/>
        <w:rPr>
          <w:rFonts w:asciiTheme="minorHAnsi" w:hAnsiTheme="minorHAnsi"/>
          <w:b w:val="0"/>
        </w:rPr>
      </w:pPr>
      <w:bookmarkStart w:id="59" w:name="_Toc450801928"/>
      <w:bookmarkStart w:id="60" w:name="_Toc450802282"/>
      <w:bookmarkStart w:id="61" w:name="_Toc450895500"/>
      <w:bookmarkStart w:id="62" w:name="_Toc450895811"/>
      <w:bookmarkStart w:id="63" w:name="_Toc450899665"/>
      <w:bookmarkStart w:id="64" w:name="_Toc450900400"/>
      <w:r w:rsidRPr="001C74C1">
        <w:rPr>
          <w:rFonts w:asciiTheme="minorHAnsi" w:hAnsiTheme="minorHAnsi"/>
        </w:rPr>
        <w:t xml:space="preserve">Recommendation 6: </w:t>
      </w:r>
      <w:r w:rsidRPr="001C74C1">
        <w:rPr>
          <w:rFonts w:asciiTheme="minorHAnsi" w:hAnsiTheme="minorHAnsi"/>
          <w:b w:val="0"/>
        </w:rPr>
        <w:t>SLMPD needs to assess redaction software solutions. A significant amount of time managing BWCs and evidence requests will be the process by which SLMPD redacts video evidence.</w:t>
      </w:r>
      <w:bookmarkEnd w:id="59"/>
      <w:bookmarkEnd w:id="60"/>
      <w:bookmarkEnd w:id="61"/>
      <w:bookmarkEnd w:id="62"/>
      <w:bookmarkEnd w:id="63"/>
      <w:bookmarkEnd w:id="64"/>
    </w:p>
    <w:p w:rsidR="001B30AB" w:rsidRPr="001C74C1" w:rsidRDefault="002B30CF" w:rsidP="00D24B08">
      <w:pPr>
        <w:pStyle w:val="Heading3"/>
        <w:numPr>
          <w:ilvl w:val="0"/>
          <w:numId w:val="0"/>
        </w:numPr>
        <w:ind w:left="720" w:hanging="720"/>
        <w:jc w:val="both"/>
        <w:rPr>
          <w:rFonts w:asciiTheme="minorHAnsi" w:hAnsiTheme="minorHAnsi"/>
          <w:b w:val="0"/>
        </w:rPr>
      </w:pPr>
      <w:bookmarkStart w:id="65" w:name="_Toc450801929"/>
      <w:bookmarkStart w:id="66" w:name="_Toc450802283"/>
      <w:bookmarkStart w:id="67" w:name="_Toc450895501"/>
      <w:bookmarkStart w:id="68" w:name="_Toc450895812"/>
      <w:bookmarkStart w:id="69" w:name="_Toc450899666"/>
      <w:bookmarkStart w:id="70" w:name="_Toc450900401"/>
      <w:r w:rsidRPr="001C74C1">
        <w:rPr>
          <w:rFonts w:asciiTheme="minorHAnsi" w:hAnsiTheme="minorHAnsi"/>
        </w:rPr>
        <w:t xml:space="preserve">Recommendation </w:t>
      </w:r>
      <w:r w:rsidR="00AF6BEA" w:rsidRPr="001C74C1">
        <w:rPr>
          <w:rFonts w:asciiTheme="minorHAnsi" w:hAnsiTheme="minorHAnsi"/>
        </w:rPr>
        <w:t>7</w:t>
      </w:r>
      <w:r w:rsidRPr="001C74C1">
        <w:rPr>
          <w:rFonts w:asciiTheme="minorHAnsi" w:hAnsiTheme="minorHAnsi"/>
        </w:rPr>
        <w:t xml:space="preserve">: </w:t>
      </w:r>
      <w:r w:rsidRPr="001C74C1">
        <w:rPr>
          <w:rFonts w:asciiTheme="minorHAnsi" w:hAnsiTheme="minorHAnsi"/>
          <w:b w:val="0"/>
        </w:rPr>
        <w:t xml:space="preserve">SLMPD should investigate other evidence storage solutions beyond the storage provided by the </w:t>
      </w:r>
      <w:r w:rsidR="00FA2CC1" w:rsidRPr="001C74C1">
        <w:rPr>
          <w:rFonts w:asciiTheme="minorHAnsi" w:hAnsiTheme="minorHAnsi"/>
          <w:b w:val="0"/>
        </w:rPr>
        <w:t>BWC</w:t>
      </w:r>
      <w:r w:rsidRPr="001C74C1">
        <w:rPr>
          <w:rFonts w:asciiTheme="minorHAnsi" w:hAnsiTheme="minorHAnsi"/>
          <w:b w:val="0"/>
        </w:rPr>
        <w:t xml:space="preserve"> vendor.</w:t>
      </w:r>
      <w:bookmarkEnd w:id="65"/>
      <w:bookmarkEnd w:id="66"/>
      <w:bookmarkEnd w:id="67"/>
      <w:bookmarkEnd w:id="68"/>
      <w:bookmarkEnd w:id="69"/>
      <w:bookmarkEnd w:id="70"/>
    </w:p>
    <w:p w:rsidR="00AF6BEA" w:rsidRPr="001C74C1" w:rsidRDefault="00AF6BEA" w:rsidP="00D24B08">
      <w:pPr>
        <w:pStyle w:val="Heading3"/>
        <w:numPr>
          <w:ilvl w:val="0"/>
          <w:numId w:val="0"/>
        </w:numPr>
        <w:ind w:left="720" w:hanging="720"/>
        <w:jc w:val="both"/>
        <w:rPr>
          <w:rFonts w:asciiTheme="minorHAnsi" w:hAnsiTheme="minorHAnsi"/>
          <w:b w:val="0"/>
        </w:rPr>
      </w:pPr>
      <w:bookmarkStart w:id="71" w:name="_Toc450801930"/>
      <w:bookmarkStart w:id="72" w:name="_Toc450802284"/>
      <w:bookmarkStart w:id="73" w:name="_Toc450895502"/>
      <w:bookmarkStart w:id="74" w:name="_Toc450895813"/>
      <w:bookmarkStart w:id="75" w:name="_Toc450899667"/>
      <w:bookmarkStart w:id="76" w:name="_Toc450900402"/>
      <w:r w:rsidRPr="001C74C1">
        <w:rPr>
          <w:rFonts w:asciiTheme="minorHAnsi" w:hAnsiTheme="minorHAnsi"/>
        </w:rPr>
        <w:t xml:space="preserve">Recommendation 8: </w:t>
      </w:r>
      <w:r w:rsidRPr="001C74C1">
        <w:rPr>
          <w:rFonts w:asciiTheme="minorHAnsi" w:hAnsiTheme="minorHAnsi"/>
          <w:b w:val="0"/>
        </w:rPr>
        <w:t xml:space="preserve">SLMPD should test technology that allows for uploading of video evidence via </w:t>
      </w:r>
      <w:r w:rsidR="00741617" w:rsidRPr="001C74C1">
        <w:rPr>
          <w:rFonts w:asciiTheme="minorHAnsi" w:hAnsiTheme="minorHAnsi"/>
          <w:b w:val="0"/>
        </w:rPr>
        <w:t>Wi-Fi</w:t>
      </w:r>
      <w:r w:rsidRPr="001C74C1">
        <w:rPr>
          <w:rFonts w:asciiTheme="minorHAnsi" w:hAnsiTheme="minorHAnsi"/>
          <w:b w:val="0"/>
        </w:rPr>
        <w:t xml:space="preserve"> or some other means than a docking station.</w:t>
      </w:r>
      <w:bookmarkEnd w:id="71"/>
      <w:bookmarkEnd w:id="72"/>
      <w:bookmarkEnd w:id="73"/>
      <w:bookmarkEnd w:id="74"/>
      <w:bookmarkEnd w:id="75"/>
      <w:bookmarkEnd w:id="76"/>
      <w:r w:rsidRPr="001C74C1">
        <w:rPr>
          <w:rFonts w:asciiTheme="minorHAnsi" w:hAnsiTheme="minorHAnsi"/>
          <w:b w:val="0"/>
        </w:rPr>
        <w:t xml:space="preserve">  </w:t>
      </w:r>
    </w:p>
    <w:p w:rsidR="002B30CF" w:rsidRPr="001C74C1" w:rsidRDefault="002B30CF" w:rsidP="00D24B08">
      <w:pPr>
        <w:jc w:val="both"/>
      </w:pPr>
      <w:r w:rsidRPr="001C74C1">
        <w:br w:type="page"/>
      </w:r>
    </w:p>
    <w:p w:rsidR="00366444" w:rsidRDefault="00366444" w:rsidP="00D24B08">
      <w:pPr>
        <w:pStyle w:val="Heading1"/>
        <w:numPr>
          <w:ilvl w:val="0"/>
          <w:numId w:val="0"/>
        </w:numPr>
        <w:jc w:val="both"/>
      </w:pPr>
      <w:bookmarkStart w:id="77" w:name="_Toc450900403"/>
      <w:r>
        <w:lastRenderedPageBreak/>
        <w:t>Attachments</w:t>
      </w:r>
      <w:bookmarkEnd w:id="77"/>
    </w:p>
    <w:p w:rsidR="00AD750B" w:rsidRDefault="00AD750B" w:rsidP="00D24B08">
      <w:pPr>
        <w:jc w:val="both"/>
      </w:pPr>
    </w:p>
    <w:p w:rsidR="00AD750B" w:rsidRDefault="00AD750B" w:rsidP="00D24B08">
      <w:pPr>
        <w:jc w:val="both"/>
      </w:pPr>
    </w:p>
    <w:p w:rsidR="00AD750B" w:rsidRDefault="00AD750B" w:rsidP="00D24B08">
      <w:pPr>
        <w:jc w:val="both"/>
      </w:pPr>
    </w:p>
    <w:p w:rsidR="00AD750B" w:rsidRDefault="00AD750B" w:rsidP="00D24B08">
      <w:pPr>
        <w:jc w:val="both"/>
      </w:pPr>
    </w:p>
    <w:p w:rsidR="00AD750B" w:rsidRDefault="00AD750B" w:rsidP="00D24B08">
      <w:pPr>
        <w:jc w:val="both"/>
      </w:pPr>
    </w:p>
    <w:p w:rsidR="00AD750B" w:rsidRDefault="00AD750B" w:rsidP="00D24B08">
      <w:pPr>
        <w:jc w:val="both"/>
      </w:pPr>
    </w:p>
    <w:p w:rsidR="00AD750B" w:rsidRDefault="00AD750B" w:rsidP="00D24B08">
      <w:pPr>
        <w:jc w:val="both"/>
      </w:pPr>
    </w:p>
    <w:p w:rsidR="00AD750B" w:rsidRDefault="00AD750B" w:rsidP="00D24B08">
      <w:pPr>
        <w:jc w:val="both"/>
      </w:pPr>
    </w:p>
    <w:p w:rsidR="00AD750B" w:rsidRDefault="00AD750B" w:rsidP="00D24B08">
      <w:pPr>
        <w:jc w:val="both"/>
      </w:pPr>
    </w:p>
    <w:p w:rsidR="00AD750B" w:rsidRDefault="00AD750B" w:rsidP="00D24B08">
      <w:pPr>
        <w:jc w:val="both"/>
      </w:pPr>
    </w:p>
    <w:p w:rsidR="00AD750B" w:rsidRDefault="00AD750B" w:rsidP="00D24B08">
      <w:pPr>
        <w:jc w:val="both"/>
      </w:pPr>
    </w:p>
    <w:p w:rsidR="00AD750B" w:rsidRDefault="00AD750B" w:rsidP="00D24B08">
      <w:pPr>
        <w:jc w:val="both"/>
      </w:pPr>
    </w:p>
    <w:p w:rsidR="00AD750B" w:rsidRDefault="00AD750B" w:rsidP="00D24B08">
      <w:pPr>
        <w:jc w:val="both"/>
      </w:pPr>
    </w:p>
    <w:p w:rsidR="00AD750B" w:rsidRDefault="00AD750B" w:rsidP="00D24B08">
      <w:pPr>
        <w:jc w:val="both"/>
      </w:pPr>
    </w:p>
    <w:p w:rsidR="00AD750B" w:rsidRPr="00AD750B" w:rsidRDefault="00AD750B" w:rsidP="0085761D">
      <w:pPr>
        <w:jc w:val="center"/>
      </w:pPr>
      <w:r>
        <w:rPr>
          <w:noProof/>
          <w:lang w:eastAsia="en-US"/>
        </w:rPr>
        <w:drawing>
          <wp:inline distT="0" distB="0" distL="0" distR="0" wp14:anchorId="648C5C10" wp14:editId="77B4AEF2">
            <wp:extent cx="3310255" cy="332232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3310255" cy="3322320"/>
                    </a:xfrm>
                    <a:prstGeom prst="rect">
                      <a:avLst/>
                    </a:prstGeom>
                    <a:noFill/>
                  </pic:spPr>
                </pic:pic>
              </a:graphicData>
            </a:graphic>
          </wp:inline>
        </w:drawing>
      </w:r>
    </w:p>
    <w:sectPr w:rsidR="00AD750B" w:rsidRPr="00AD750B" w:rsidSect="002B2AFA">
      <w:headerReference w:type="even" r:id="rId24"/>
      <w:headerReference w:type="default" r:id="rId25"/>
      <w:footerReference w:type="even" r:id="rId26"/>
      <w:footerReference w:type="default" r:id="rId27"/>
      <w:headerReference w:type="first" r:id="rId28"/>
      <w:footerReference w:type="first" r:id="rId29"/>
      <w:type w:val="continuous"/>
      <w:pgSz w:w="12240" w:h="15840"/>
      <w:pgMar w:top="1440" w:right="1440" w:bottom="1440" w:left="1440" w:header="720" w:footer="720" w:gutter="0"/>
      <w:pgNumType w:start="4"/>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7F02" w:rsidRDefault="00907F02" w:rsidP="00F61DDC">
      <w:pPr>
        <w:spacing w:after="0" w:line="240" w:lineRule="auto"/>
      </w:pPr>
      <w:r>
        <w:separator/>
      </w:r>
    </w:p>
  </w:endnote>
  <w:endnote w:type="continuationSeparator" w:id="0">
    <w:p w:rsidR="00907F02" w:rsidRDefault="00907F02" w:rsidP="00F61D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2" w:rsidRDefault="00907F0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5894999"/>
      <w:docPartObj>
        <w:docPartGallery w:val="Page Numbers (Bottom of Page)"/>
        <w:docPartUnique/>
      </w:docPartObj>
    </w:sdtPr>
    <w:sdtEndPr>
      <w:rPr>
        <w:noProof/>
      </w:rPr>
    </w:sdtEndPr>
    <w:sdtContent>
      <w:p w:rsidR="00907F02" w:rsidRDefault="00907F02">
        <w:pPr>
          <w:pStyle w:val="Footer"/>
          <w:jc w:val="center"/>
        </w:pPr>
        <w:r>
          <w:fldChar w:fldCharType="begin"/>
        </w:r>
        <w:r>
          <w:instrText xml:space="preserve"> PAGE   \* MERGEFORMAT </w:instrText>
        </w:r>
        <w:r>
          <w:fldChar w:fldCharType="separate"/>
        </w:r>
        <w:r w:rsidR="00906723">
          <w:rPr>
            <w:noProof/>
          </w:rPr>
          <w:t>1</w:t>
        </w:r>
        <w:r>
          <w:rPr>
            <w:noProof/>
          </w:rPr>
          <w:fldChar w:fldCharType="end"/>
        </w:r>
      </w:p>
    </w:sdtContent>
  </w:sdt>
  <w:p w:rsidR="00907F02" w:rsidRDefault="00907F0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2" w:rsidRDefault="00907F02">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2" w:rsidRDefault="00907F02">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48369029"/>
      <w:docPartObj>
        <w:docPartGallery w:val="Page Numbers (Bottom of Page)"/>
        <w:docPartUnique/>
      </w:docPartObj>
    </w:sdtPr>
    <w:sdtEndPr>
      <w:rPr>
        <w:noProof/>
      </w:rPr>
    </w:sdtEndPr>
    <w:sdtContent>
      <w:p w:rsidR="00907F02" w:rsidRDefault="00907F02">
        <w:pPr>
          <w:pStyle w:val="Footer"/>
          <w:jc w:val="center"/>
        </w:pPr>
        <w:r>
          <w:fldChar w:fldCharType="begin"/>
        </w:r>
        <w:r>
          <w:instrText xml:space="preserve"> PAGE   \* MERGEFORMAT </w:instrText>
        </w:r>
        <w:r>
          <w:fldChar w:fldCharType="separate"/>
        </w:r>
        <w:r w:rsidR="00906723">
          <w:rPr>
            <w:noProof/>
          </w:rPr>
          <w:t>11</w:t>
        </w:r>
        <w:r>
          <w:rPr>
            <w:noProof/>
          </w:rPr>
          <w:fldChar w:fldCharType="end"/>
        </w:r>
      </w:p>
    </w:sdtContent>
  </w:sdt>
  <w:p w:rsidR="00907F02" w:rsidRDefault="00907F02">
    <w:pPr>
      <w:pStyle w:val="Foo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2" w:rsidRDefault="00907F0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7F02" w:rsidRDefault="00907F02" w:rsidP="00F61DDC">
      <w:pPr>
        <w:spacing w:after="0" w:line="240" w:lineRule="auto"/>
      </w:pPr>
      <w:r>
        <w:separator/>
      </w:r>
    </w:p>
  </w:footnote>
  <w:footnote w:type="continuationSeparator" w:id="0">
    <w:p w:rsidR="00907F02" w:rsidRDefault="00907F02" w:rsidP="00F61DD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2" w:rsidRDefault="00907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6" type="#_x0000_t136" style="position:absolute;margin-left:0;margin-top:0;width:412.4pt;height:247.45pt;rotation:315;z-index:-251650048;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2" w:rsidRDefault="00907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7" type="#_x0000_t136" style="position:absolute;margin-left:0;margin-top:0;width:412.4pt;height:247.45pt;rotation:315;z-index:-25164902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2" w:rsidRDefault="00907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5" type="#_x0000_t136" style="position:absolute;margin-left:0;margin-top:0;width:412.4pt;height:247.45pt;rotation:315;z-index:-25165107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2" w:rsidRDefault="00907F0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2" w:rsidRDefault="00907F02">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7F02" w:rsidRDefault="00907F0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90DDB"/>
    <w:multiLevelType w:val="hybridMultilevel"/>
    <w:tmpl w:val="99C6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205344B1"/>
    <w:multiLevelType w:val="hybridMultilevel"/>
    <w:tmpl w:val="058C24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0D92228"/>
    <w:multiLevelType w:val="hybridMultilevel"/>
    <w:tmpl w:val="43CC67EE"/>
    <w:lvl w:ilvl="0" w:tplc="79A08FA4">
      <w:start w:val="1"/>
      <w:numFmt w:val="bullet"/>
      <w:lvlText w:val="•"/>
      <w:lvlJc w:val="left"/>
      <w:pPr>
        <w:tabs>
          <w:tab w:val="num" w:pos="720"/>
        </w:tabs>
        <w:ind w:left="720" w:hanging="360"/>
      </w:pPr>
      <w:rPr>
        <w:rFonts w:ascii="Times New Roman" w:hAnsi="Times New Roman" w:hint="default"/>
      </w:rPr>
    </w:lvl>
    <w:lvl w:ilvl="1" w:tplc="1C9E4CAC">
      <w:start w:val="34"/>
      <w:numFmt w:val="bullet"/>
      <w:lvlText w:val="–"/>
      <w:lvlJc w:val="left"/>
      <w:pPr>
        <w:tabs>
          <w:tab w:val="num" w:pos="1440"/>
        </w:tabs>
        <w:ind w:left="1440" w:hanging="360"/>
      </w:pPr>
      <w:rPr>
        <w:rFonts w:ascii="Times New Roman" w:hAnsi="Times New Roman" w:hint="default"/>
      </w:rPr>
    </w:lvl>
    <w:lvl w:ilvl="2" w:tplc="F990C6A8">
      <w:start w:val="34"/>
      <w:numFmt w:val="bullet"/>
      <w:lvlText w:val="•"/>
      <w:lvlJc w:val="left"/>
      <w:pPr>
        <w:tabs>
          <w:tab w:val="num" w:pos="2160"/>
        </w:tabs>
        <w:ind w:left="2160" w:hanging="360"/>
      </w:pPr>
      <w:rPr>
        <w:rFonts w:ascii="Times New Roman" w:hAnsi="Times New Roman" w:hint="default"/>
      </w:rPr>
    </w:lvl>
    <w:lvl w:ilvl="3" w:tplc="8DC8C172" w:tentative="1">
      <w:start w:val="1"/>
      <w:numFmt w:val="bullet"/>
      <w:lvlText w:val="•"/>
      <w:lvlJc w:val="left"/>
      <w:pPr>
        <w:tabs>
          <w:tab w:val="num" w:pos="2880"/>
        </w:tabs>
        <w:ind w:left="2880" w:hanging="360"/>
      </w:pPr>
      <w:rPr>
        <w:rFonts w:ascii="Times New Roman" w:hAnsi="Times New Roman" w:hint="default"/>
      </w:rPr>
    </w:lvl>
    <w:lvl w:ilvl="4" w:tplc="C414C966" w:tentative="1">
      <w:start w:val="1"/>
      <w:numFmt w:val="bullet"/>
      <w:lvlText w:val="•"/>
      <w:lvlJc w:val="left"/>
      <w:pPr>
        <w:tabs>
          <w:tab w:val="num" w:pos="3600"/>
        </w:tabs>
        <w:ind w:left="3600" w:hanging="360"/>
      </w:pPr>
      <w:rPr>
        <w:rFonts w:ascii="Times New Roman" w:hAnsi="Times New Roman" w:hint="default"/>
      </w:rPr>
    </w:lvl>
    <w:lvl w:ilvl="5" w:tplc="D3BC90AA" w:tentative="1">
      <w:start w:val="1"/>
      <w:numFmt w:val="bullet"/>
      <w:lvlText w:val="•"/>
      <w:lvlJc w:val="left"/>
      <w:pPr>
        <w:tabs>
          <w:tab w:val="num" w:pos="4320"/>
        </w:tabs>
        <w:ind w:left="4320" w:hanging="360"/>
      </w:pPr>
      <w:rPr>
        <w:rFonts w:ascii="Times New Roman" w:hAnsi="Times New Roman" w:hint="default"/>
      </w:rPr>
    </w:lvl>
    <w:lvl w:ilvl="6" w:tplc="2C7CE212" w:tentative="1">
      <w:start w:val="1"/>
      <w:numFmt w:val="bullet"/>
      <w:lvlText w:val="•"/>
      <w:lvlJc w:val="left"/>
      <w:pPr>
        <w:tabs>
          <w:tab w:val="num" w:pos="5040"/>
        </w:tabs>
        <w:ind w:left="5040" w:hanging="360"/>
      </w:pPr>
      <w:rPr>
        <w:rFonts w:ascii="Times New Roman" w:hAnsi="Times New Roman" w:hint="default"/>
      </w:rPr>
    </w:lvl>
    <w:lvl w:ilvl="7" w:tplc="923ED59E" w:tentative="1">
      <w:start w:val="1"/>
      <w:numFmt w:val="bullet"/>
      <w:lvlText w:val="•"/>
      <w:lvlJc w:val="left"/>
      <w:pPr>
        <w:tabs>
          <w:tab w:val="num" w:pos="5760"/>
        </w:tabs>
        <w:ind w:left="5760" w:hanging="360"/>
      </w:pPr>
      <w:rPr>
        <w:rFonts w:ascii="Times New Roman" w:hAnsi="Times New Roman" w:hint="default"/>
      </w:rPr>
    </w:lvl>
    <w:lvl w:ilvl="8" w:tplc="8A044F24"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573F4780"/>
    <w:multiLevelType w:val="hybridMultilevel"/>
    <w:tmpl w:val="61D459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7B7B7F66"/>
    <w:multiLevelType w:val="hybridMultilevel"/>
    <w:tmpl w:val="6A04A18A"/>
    <w:lvl w:ilvl="0" w:tplc="A5BA59AC">
      <w:start w:val="1"/>
      <w:numFmt w:val="bullet"/>
      <w:lvlText w:val="•"/>
      <w:lvlJc w:val="left"/>
      <w:pPr>
        <w:tabs>
          <w:tab w:val="num" w:pos="720"/>
        </w:tabs>
        <w:ind w:left="720" w:hanging="360"/>
      </w:pPr>
      <w:rPr>
        <w:rFonts w:ascii="Times New Roman" w:hAnsi="Times New Roman" w:hint="default"/>
      </w:rPr>
    </w:lvl>
    <w:lvl w:ilvl="1" w:tplc="B6D45B2C" w:tentative="1">
      <w:start w:val="1"/>
      <w:numFmt w:val="bullet"/>
      <w:lvlText w:val="•"/>
      <w:lvlJc w:val="left"/>
      <w:pPr>
        <w:tabs>
          <w:tab w:val="num" w:pos="1440"/>
        </w:tabs>
        <w:ind w:left="1440" w:hanging="360"/>
      </w:pPr>
      <w:rPr>
        <w:rFonts w:ascii="Times New Roman" w:hAnsi="Times New Roman" w:hint="default"/>
      </w:rPr>
    </w:lvl>
    <w:lvl w:ilvl="2" w:tplc="2FD444AA" w:tentative="1">
      <w:start w:val="1"/>
      <w:numFmt w:val="bullet"/>
      <w:lvlText w:val="•"/>
      <w:lvlJc w:val="left"/>
      <w:pPr>
        <w:tabs>
          <w:tab w:val="num" w:pos="2160"/>
        </w:tabs>
        <w:ind w:left="2160" w:hanging="360"/>
      </w:pPr>
      <w:rPr>
        <w:rFonts w:ascii="Times New Roman" w:hAnsi="Times New Roman" w:hint="default"/>
      </w:rPr>
    </w:lvl>
    <w:lvl w:ilvl="3" w:tplc="C3508250" w:tentative="1">
      <w:start w:val="1"/>
      <w:numFmt w:val="bullet"/>
      <w:lvlText w:val="•"/>
      <w:lvlJc w:val="left"/>
      <w:pPr>
        <w:tabs>
          <w:tab w:val="num" w:pos="2880"/>
        </w:tabs>
        <w:ind w:left="2880" w:hanging="360"/>
      </w:pPr>
      <w:rPr>
        <w:rFonts w:ascii="Times New Roman" w:hAnsi="Times New Roman" w:hint="default"/>
      </w:rPr>
    </w:lvl>
    <w:lvl w:ilvl="4" w:tplc="D2C0923A" w:tentative="1">
      <w:start w:val="1"/>
      <w:numFmt w:val="bullet"/>
      <w:lvlText w:val="•"/>
      <w:lvlJc w:val="left"/>
      <w:pPr>
        <w:tabs>
          <w:tab w:val="num" w:pos="3600"/>
        </w:tabs>
        <w:ind w:left="3600" w:hanging="360"/>
      </w:pPr>
      <w:rPr>
        <w:rFonts w:ascii="Times New Roman" w:hAnsi="Times New Roman" w:hint="default"/>
      </w:rPr>
    </w:lvl>
    <w:lvl w:ilvl="5" w:tplc="4998BF30" w:tentative="1">
      <w:start w:val="1"/>
      <w:numFmt w:val="bullet"/>
      <w:lvlText w:val="•"/>
      <w:lvlJc w:val="left"/>
      <w:pPr>
        <w:tabs>
          <w:tab w:val="num" w:pos="4320"/>
        </w:tabs>
        <w:ind w:left="4320" w:hanging="360"/>
      </w:pPr>
      <w:rPr>
        <w:rFonts w:ascii="Times New Roman" w:hAnsi="Times New Roman" w:hint="default"/>
      </w:rPr>
    </w:lvl>
    <w:lvl w:ilvl="6" w:tplc="41B8AF00" w:tentative="1">
      <w:start w:val="1"/>
      <w:numFmt w:val="bullet"/>
      <w:lvlText w:val="•"/>
      <w:lvlJc w:val="left"/>
      <w:pPr>
        <w:tabs>
          <w:tab w:val="num" w:pos="5040"/>
        </w:tabs>
        <w:ind w:left="5040" w:hanging="360"/>
      </w:pPr>
      <w:rPr>
        <w:rFonts w:ascii="Times New Roman" w:hAnsi="Times New Roman" w:hint="default"/>
      </w:rPr>
    </w:lvl>
    <w:lvl w:ilvl="7" w:tplc="056427D2" w:tentative="1">
      <w:start w:val="1"/>
      <w:numFmt w:val="bullet"/>
      <w:lvlText w:val="•"/>
      <w:lvlJc w:val="left"/>
      <w:pPr>
        <w:tabs>
          <w:tab w:val="num" w:pos="5760"/>
        </w:tabs>
        <w:ind w:left="5760" w:hanging="360"/>
      </w:pPr>
      <w:rPr>
        <w:rFonts w:ascii="Times New Roman" w:hAnsi="Times New Roman" w:hint="default"/>
      </w:rPr>
    </w:lvl>
    <w:lvl w:ilvl="8" w:tplc="1F742FAC" w:tentative="1">
      <w:start w:val="1"/>
      <w:numFmt w:val="bullet"/>
      <w:lvlText w:val="•"/>
      <w:lvlJc w:val="left"/>
      <w:pPr>
        <w:tabs>
          <w:tab w:val="num" w:pos="6480"/>
        </w:tabs>
        <w:ind w:left="6480" w:hanging="360"/>
      </w:pPr>
      <w:rPr>
        <w:rFonts w:ascii="Times New Roman" w:hAnsi="Times New Roman"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5"/>
  </w:num>
  <w:num w:numId="14">
    <w:abstractNumId w:val="0"/>
  </w:num>
  <w:num w:numId="15">
    <w:abstractNumId w:val="3"/>
  </w:num>
  <w:num w:numId="16">
    <w:abstractNumId w:val="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attachedTemplate r:id="rId1"/>
  <w:defaultTabStop w:val="708"/>
  <w:hyphenationZone w:val="425"/>
  <w:characterSpacingControl w:val="doNotCompress"/>
  <w:hdrShapeDefaults>
    <o:shapedefaults v:ext="edit" spidmax="2066">
      <o:colormenu v:ext="edit" fillcolor="none"/>
    </o:shapedefaults>
    <o:shapelayout v:ext="edit">
      <o:idmap v:ext="edit" data="2"/>
    </o:shapelayout>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430"/>
    <w:rsid w:val="00004413"/>
    <w:rsid w:val="00006C19"/>
    <w:rsid w:val="000173CC"/>
    <w:rsid w:val="00032446"/>
    <w:rsid w:val="0003422A"/>
    <w:rsid w:val="00040425"/>
    <w:rsid w:val="000532F2"/>
    <w:rsid w:val="000714E9"/>
    <w:rsid w:val="0009792A"/>
    <w:rsid w:val="000A45A8"/>
    <w:rsid w:val="000B64DC"/>
    <w:rsid w:val="000D11EE"/>
    <w:rsid w:val="000D1D8A"/>
    <w:rsid w:val="000D23EE"/>
    <w:rsid w:val="000E0006"/>
    <w:rsid w:val="000E1DED"/>
    <w:rsid w:val="000E45FC"/>
    <w:rsid w:val="000F1C57"/>
    <w:rsid w:val="00100301"/>
    <w:rsid w:val="001259B6"/>
    <w:rsid w:val="001423FA"/>
    <w:rsid w:val="001440E9"/>
    <w:rsid w:val="0015167D"/>
    <w:rsid w:val="0016724E"/>
    <w:rsid w:val="00173FCB"/>
    <w:rsid w:val="001838EC"/>
    <w:rsid w:val="001B30AB"/>
    <w:rsid w:val="001B7E0B"/>
    <w:rsid w:val="001C2471"/>
    <w:rsid w:val="001C74C1"/>
    <w:rsid w:val="001E495B"/>
    <w:rsid w:val="00246D54"/>
    <w:rsid w:val="00247DDA"/>
    <w:rsid w:val="00257A20"/>
    <w:rsid w:val="0029595A"/>
    <w:rsid w:val="002A1F33"/>
    <w:rsid w:val="002B2AFA"/>
    <w:rsid w:val="002B30CF"/>
    <w:rsid w:val="002B4322"/>
    <w:rsid w:val="002D0972"/>
    <w:rsid w:val="003042E8"/>
    <w:rsid w:val="003213C0"/>
    <w:rsid w:val="00335C43"/>
    <w:rsid w:val="003510E2"/>
    <w:rsid w:val="00353AD4"/>
    <w:rsid w:val="00366444"/>
    <w:rsid w:val="00366492"/>
    <w:rsid w:val="003679BC"/>
    <w:rsid w:val="00381FE5"/>
    <w:rsid w:val="003831E4"/>
    <w:rsid w:val="003844D3"/>
    <w:rsid w:val="00391B9F"/>
    <w:rsid w:val="00392D59"/>
    <w:rsid w:val="00393B1B"/>
    <w:rsid w:val="003A219D"/>
    <w:rsid w:val="003B10DB"/>
    <w:rsid w:val="003B1983"/>
    <w:rsid w:val="003B3D8F"/>
    <w:rsid w:val="003C2726"/>
    <w:rsid w:val="003D7EFF"/>
    <w:rsid w:val="00423F17"/>
    <w:rsid w:val="00425734"/>
    <w:rsid w:val="004257BB"/>
    <w:rsid w:val="00441A08"/>
    <w:rsid w:val="00444CCC"/>
    <w:rsid w:val="00446B76"/>
    <w:rsid w:val="0045423F"/>
    <w:rsid w:val="00461080"/>
    <w:rsid w:val="00466303"/>
    <w:rsid w:val="00474C88"/>
    <w:rsid w:val="00486491"/>
    <w:rsid w:val="004B2DF0"/>
    <w:rsid w:val="004B3F2F"/>
    <w:rsid w:val="00512AD5"/>
    <w:rsid w:val="00514E3F"/>
    <w:rsid w:val="005213F4"/>
    <w:rsid w:val="00524872"/>
    <w:rsid w:val="005511C3"/>
    <w:rsid w:val="00565FB2"/>
    <w:rsid w:val="00574A94"/>
    <w:rsid w:val="00581518"/>
    <w:rsid w:val="00593B25"/>
    <w:rsid w:val="005A5C83"/>
    <w:rsid w:val="005B4C6F"/>
    <w:rsid w:val="005C0A65"/>
    <w:rsid w:val="005E6F2A"/>
    <w:rsid w:val="005F0068"/>
    <w:rsid w:val="005F7602"/>
    <w:rsid w:val="005F7768"/>
    <w:rsid w:val="00603F96"/>
    <w:rsid w:val="00622F6B"/>
    <w:rsid w:val="00633E82"/>
    <w:rsid w:val="0063792D"/>
    <w:rsid w:val="00640A3F"/>
    <w:rsid w:val="00656479"/>
    <w:rsid w:val="00661109"/>
    <w:rsid w:val="00673CF8"/>
    <w:rsid w:val="006826F0"/>
    <w:rsid w:val="007100ED"/>
    <w:rsid w:val="007179AB"/>
    <w:rsid w:val="00741617"/>
    <w:rsid w:val="00742430"/>
    <w:rsid w:val="00755B07"/>
    <w:rsid w:val="00772A5A"/>
    <w:rsid w:val="00782E17"/>
    <w:rsid w:val="00783A8A"/>
    <w:rsid w:val="0078694E"/>
    <w:rsid w:val="00797398"/>
    <w:rsid w:val="007A2354"/>
    <w:rsid w:val="007B6C2D"/>
    <w:rsid w:val="007C4E3B"/>
    <w:rsid w:val="007D7398"/>
    <w:rsid w:val="007F2D98"/>
    <w:rsid w:val="007F5BEC"/>
    <w:rsid w:val="008157F7"/>
    <w:rsid w:val="00817353"/>
    <w:rsid w:val="00822369"/>
    <w:rsid w:val="008231C5"/>
    <w:rsid w:val="00834130"/>
    <w:rsid w:val="008410A1"/>
    <w:rsid w:val="00851BF8"/>
    <w:rsid w:val="0085761D"/>
    <w:rsid w:val="00870DBA"/>
    <w:rsid w:val="0088338A"/>
    <w:rsid w:val="00887552"/>
    <w:rsid w:val="008A0A76"/>
    <w:rsid w:val="008B796F"/>
    <w:rsid w:val="008C24C0"/>
    <w:rsid w:val="008C38F4"/>
    <w:rsid w:val="008D0684"/>
    <w:rsid w:val="008D378D"/>
    <w:rsid w:val="008E0CE4"/>
    <w:rsid w:val="008F7D5A"/>
    <w:rsid w:val="009043A3"/>
    <w:rsid w:val="00906723"/>
    <w:rsid w:val="00907F02"/>
    <w:rsid w:val="00912B26"/>
    <w:rsid w:val="009153CE"/>
    <w:rsid w:val="00915768"/>
    <w:rsid w:val="0093213A"/>
    <w:rsid w:val="0093435D"/>
    <w:rsid w:val="009375DD"/>
    <w:rsid w:val="0094079C"/>
    <w:rsid w:val="009440F6"/>
    <w:rsid w:val="00947831"/>
    <w:rsid w:val="00970242"/>
    <w:rsid w:val="009801A5"/>
    <w:rsid w:val="00982946"/>
    <w:rsid w:val="00993A7D"/>
    <w:rsid w:val="00995017"/>
    <w:rsid w:val="009A1F10"/>
    <w:rsid w:val="009A3868"/>
    <w:rsid w:val="009E0B2D"/>
    <w:rsid w:val="009E5F5A"/>
    <w:rsid w:val="00A04C45"/>
    <w:rsid w:val="00A11141"/>
    <w:rsid w:val="00A30F51"/>
    <w:rsid w:val="00A36F07"/>
    <w:rsid w:val="00A51CD0"/>
    <w:rsid w:val="00A63963"/>
    <w:rsid w:val="00A84286"/>
    <w:rsid w:val="00A84628"/>
    <w:rsid w:val="00A941CD"/>
    <w:rsid w:val="00A96D54"/>
    <w:rsid w:val="00AA551C"/>
    <w:rsid w:val="00AC6F3B"/>
    <w:rsid w:val="00AD297E"/>
    <w:rsid w:val="00AD750B"/>
    <w:rsid w:val="00AE69A6"/>
    <w:rsid w:val="00AF00C0"/>
    <w:rsid w:val="00AF6BEA"/>
    <w:rsid w:val="00B256D9"/>
    <w:rsid w:val="00B304BE"/>
    <w:rsid w:val="00B46F50"/>
    <w:rsid w:val="00B4786E"/>
    <w:rsid w:val="00B53252"/>
    <w:rsid w:val="00B5668C"/>
    <w:rsid w:val="00B56E03"/>
    <w:rsid w:val="00B739D6"/>
    <w:rsid w:val="00B76D99"/>
    <w:rsid w:val="00B93CD0"/>
    <w:rsid w:val="00BB45F9"/>
    <w:rsid w:val="00BD5C0A"/>
    <w:rsid w:val="00BE7FE6"/>
    <w:rsid w:val="00BF09A2"/>
    <w:rsid w:val="00C01F3B"/>
    <w:rsid w:val="00C11921"/>
    <w:rsid w:val="00C21E03"/>
    <w:rsid w:val="00C4161E"/>
    <w:rsid w:val="00C52F35"/>
    <w:rsid w:val="00C73545"/>
    <w:rsid w:val="00C7721E"/>
    <w:rsid w:val="00C96824"/>
    <w:rsid w:val="00CB7127"/>
    <w:rsid w:val="00CC4D55"/>
    <w:rsid w:val="00CE068E"/>
    <w:rsid w:val="00CE4B35"/>
    <w:rsid w:val="00CF2778"/>
    <w:rsid w:val="00D20032"/>
    <w:rsid w:val="00D24B08"/>
    <w:rsid w:val="00D75FD0"/>
    <w:rsid w:val="00DA3882"/>
    <w:rsid w:val="00DA4C99"/>
    <w:rsid w:val="00DB1127"/>
    <w:rsid w:val="00E01E15"/>
    <w:rsid w:val="00E036C7"/>
    <w:rsid w:val="00E177CF"/>
    <w:rsid w:val="00E30AC7"/>
    <w:rsid w:val="00E70B28"/>
    <w:rsid w:val="00E95488"/>
    <w:rsid w:val="00EC2AC2"/>
    <w:rsid w:val="00ED6792"/>
    <w:rsid w:val="00EE135A"/>
    <w:rsid w:val="00F0165D"/>
    <w:rsid w:val="00F35CCE"/>
    <w:rsid w:val="00F37D78"/>
    <w:rsid w:val="00F54F8B"/>
    <w:rsid w:val="00F61DDC"/>
    <w:rsid w:val="00F97DB2"/>
    <w:rsid w:val="00FA2CC1"/>
    <w:rsid w:val="00FB141F"/>
    <w:rsid w:val="00FB4D5D"/>
    <w:rsid w:val="00FC0E1C"/>
    <w:rsid w:val="00FC3CE6"/>
    <w:rsid w:val="00FD7858"/>
    <w:rsid w:val="00FD7FC0"/>
    <w:rsid w:val="00FE2812"/>
    <w:rsid w:val="00FF2FBF"/>
    <w:rsid w:val="00FF743A"/>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2066">
      <o:colormenu v:ext="edit" fillcolor="none"/>
    </o:shapedefaults>
    <o:shapelayout v:ext="edit">
      <o:idmap v:ext="edit" data="1"/>
    </o:shapelayout>
  </w:shapeDefaults>
  <w:decimalSymbol w:val="."/>
  <w:listSeparator w:val=","/>
  <w15:chartTrackingRefBased/>
  <w15:docId w15:val="{67953F36-DA80-4F23-A819-97EE89FC4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TOC1">
    <w:name w:val="toc 1"/>
    <w:basedOn w:val="Normal"/>
    <w:next w:val="Normal"/>
    <w:autoRedefine/>
    <w:uiPriority w:val="39"/>
    <w:unhideWhenUsed/>
    <w:rsid w:val="00257A20"/>
    <w:pPr>
      <w:spacing w:after="100"/>
    </w:pPr>
  </w:style>
  <w:style w:type="paragraph" w:styleId="TOC2">
    <w:name w:val="toc 2"/>
    <w:basedOn w:val="Normal"/>
    <w:next w:val="Normal"/>
    <w:autoRedefine/>
    <w:uiPriority w:val="39"/>
    <w:unhideWhenUsed/>
    <w:rsid w:val="00257A20"/>
    <w:pPr>
      <w:spacing w:after="100"/>
      <w:ind w:left="220"/>
    </w:pPr>
  </w:style>
  <w:style w:type="paragraph" w:styleId="TOC3">
    <w:name w:val="toc 3"/>
    <w:basedOn w:val="Normal"/>
    <w:next w:val="Normal"/>
    <w:autoRedefine/>
    <w:uiPriority w:val="39"/>
    <w:unhideWhenUsed/>
    <w:rsid w:val="00257A20"/>
    <w:pPr>
      <w:spacing w:after="100"/>
      <w:ind w:left="440"/>
    </w:pPr>
  </w:style>
  <w:style w:type="character" w:styleId="Hyperlink">
    <w:name w:val="Hyperlink"/>
    <w:basedOn w:val="DefaultParagraphFont"/>
    <w:uiPriority w:val="99"/>
    <w:unhideWhenUsed/>
    <w:rsid w:val="00257A20"/>
    <w:rPr>
      <w:color w:val="6B9F25" w:themeColor="hyperlink"/>
      <w:u w:val="single"/>
    </w:rPr>
  </w:style>
  <w:style w:type="paragraph" w:styleId="Header">
    <w:name w:val="header"/>
    <w:basedOn w:val="Normal"/>
    <w:link w:val="HeaderChar"/>
    <w:uiPriority w:val="99"/>
    <w:unhideWhenUsed/>
    <w:rsid w:val="00F61DD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61DDC"/>
  </w:style>
  <w:style w:type="paragraph" w:styleId="Footer">
    <w:name w:val="footer"/>
    <w:basedOn w:val="Normal"/>
    <w:link w:val="FooterChar"/>
    <w:uiPriority w:val="99"/>
    <w:unhideWhenUsed/>
    <w:rsid w:val="00F61DD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61DDC"/>
  </w:style>
  <w:style w:type="table" w:styleId="TableGrid">
    <w:name w:val="Table Grid"/>
    <w:basedOn w:val="TableNormal"/>
    <w:uiPriority w:val="59"/>
    <w:rsid w:val="000D1D8A"/>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nhideWhenUsed/>
    <w:rsid w:val="003C2726"/>
    <w:pPr>
      <w:spacing w:after="0" w:line="240" w:lineRule="auto"/>
    </w:pPr>
    <w:rPr>
      <w:rFonts w:ascii="Times New Roman" w:eastAsiaTheme="minorHAnsi" w:hAnsi="Times New Roman" w:cs="Times New Roman"/>
      <w:sz w:val="24"/>
      <w:szCs w:val="24"/>
      <w:lang w:eastAsia="en-US"/>
    </w:rPr>
  </w:style>
  <w:style w:type="paragraph" w:styleId="BalloonText">
    <w:name w:val="Balloon Text"/>
    <w:basedOn w:val="Normal"/>
    <w:link w:val="BalloonTextChar"/>
    <w:uiPriority w:val="99"/>
    <w:semiHidden/>
    <w:unhideWhenUsed/>
    <w:rsid w:val="0083413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34130"/>
    <w:rPr>
      <w:rFonts w:ascii="Segoe UI" w:hAnsi="Segoe UI" w:cs="Segoe UI"/>
      <w:sz w:val="18"/>
      <w:szCs w:val="18"/>
    </w:rPr>
  </w:style>
  <w:style w:type="character" w:customStyle="1" w:styleId="apple-converted-space">
    <w:name w:val="apple-converted-space"/>
    <w:basedOn w:val="DefaultParagraphFont"/>
    <w:rsid w:val="00656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15960491">
      <w:bodyDiv w:val="1"/>
      <w:marLeft w:val="0"/>
      <w:marRight w:val="0"/>
      <w:marTop w:val="0"/>
      <w:marBottom w:val="0"/>
      <w:divBdr>
        <w:top w:val="none" w:sz="0" w:space="0" w:color="auto"/>
        <w:left w:val="none" w:sz="0" w:space="0" w:color="auto"/>
        <w:bottom w:val="none" w:sz="0" w:space="0" w:color="auto"/>
        <w:right w:val="none" w:sz="0" w:space="0" w:color="auto"/>
      </w:divBdr>
    </w:div>
    <w:div w:id="396587946">
      <w:bodyDiv w:val="1"/>
      <w:marLeft w:val="0"/>
      <w:marRight w:val="0"/>
      <w:marTop w:val="0"/>
      <w:marBottom w:val="0"/>
      <w:divBdr>
        <w:top w:val="none" w:sz="0" w:space="0" w:color="auto"/>
        <w:left w:val="none" w:sz="0" w:space="0" w:color="auto"/>
        <w:bottom w:val="none" w:sz="0" w:space="0" w:color="auto"/>
        <w:right w:val="none" w:sz="0" w:space="0" w:color="auto"/>
      </w:divBdr>
      <w:divsChild>
        <w:div w:id="1783571089">
          <w:marLeft w:val="547"/>
          <w:marRight w:val="0"/>
          <w:marTop w:val="115"/>
          <w:marBottom w:val="0"/>
          <w:divBdr>
            <w:top w:val="none" w:sz="0" w:space="0" w:color="auto"/>
            <w:left w:val="none" w:sz="0" w:space="0" w:color="auto"/>
            <w:bottom w:val="none" w:sz="0" w:space="0" w:color="auto"/>
            <w:right w:val="none" w:sz="0" w:space="0" w:color="auto"/>
          </w:divBdr>
        </w:div>
        <w:div w:id="1537232795">
          <w:marLeft w:val="1166"/>
          <w:marRight w:val="0"/>
          <w:marTop w:val="96"/>
          <w:marBottom w:val="0"/>
          <w:divBdr>
            <w:top w:val="none" w:sz="0" w:space="0" w:color="auto"/>
            <w:left w:val="none" w:sz="0" w:space="0" w:color="auto"/>
            <w:bottom w:val="none" w:sz="0" w:space="0" w:color="auto"/>
            <w:right w:val="none" w:sz="0" w:space="0" w:color="auto"/>
          </w:divBdr>
        </w:div>
        <w:div w:id="559950229">
          <w:marLeft w:val="1800"/>
          <w:marRight w:val="0"/>
          <w:marTop w:val="86"/>
          <w:marBottom w:val="0"/>
          <w:divBdr>
            <w:top w:val="none" w:sz="0" w:space="0" w:color="auto"/>
            <w:left w:val="none" w:sz="0" w:space="0" w:color="auto"/>
            <w:bottom w:val="none" w:sz="0" w:space="0" w:color="auto"/>
            <w:right w:val="none" w:sz="0" w:space="0" w:color="auto"/>
          </w:divBdr>
        </w:div>
        <w:div w:id="398988846">
          <w:marLeft w:val="1800"/>
          <w:marRight w:val="0"/>
          <w:marTop w:val="86"/>
          <w:marBottom w:val="0"/>
          <w:divBdr>
            <w:top w:val="none" w:sz="0" w:space="0" w:color="auto"/>
            <w:left w:val="none" w:sz="0" w:space="0" w:color="auto"/>
            <w:bottom w:val="none" w:sz="0" w:space="0" w:color="auto"/>
            <w:right w:val="none" w:sz="0" w:space="0" w:color="auto"/>
          </w:divBdr>
        </w:div>
        <w:div w:id="1667782129">
          <w:marLeft w:val="1800"/>
          <w:marRight w:val="0"/>
          <w:marTop w:val="86"/>
          <w:marBottom w:val="0"/>
          <w:divBdr>
            <w:top w:val="none" w:sz="0" w:space="0" w:color="auto"/>
            <w:left w:val="none" w:sz="0" w:space="0" w:color="auto"/>
            <w:bottom w:val="none" w:sz="0" w:space="0" w:color="auto"/>
            <w:right w:val="none" w:sz="0" w:space="0" w:color="auto"/>
          </w:divBdr>
        </w:div>
      </w:divsChild>
    </w:div>
    <w:div w:id="440995986">
      <w:bodyDiv w:val="1"/>
      <w:marLeft w:val="0"/>
      <w:marRight w:val="0"/>
      <w:marTop w:val="0"/>
      <w:marBottom w:val="0"/>
      <w:divBdr>
        <w:top w:val="none" w:sz="0" w:space="0" w:color="auto"/>
        <w:left w:val="none" w:sz="0" w:space="0" w:color="auto"/>
        <w:bottom w:val="none" w:sz="0" w:space="0" w:color="auto"/>
        <w:right w:val="none" w:sz="0" w:space="0" w:color="auto"/>
      </w:divBdr>
    </w:div>
    <w:div w:id="631253283">
      <w:bodyDiv w:val="1"/>
      <w:marLeft w:val="0"/>
      <w:marRight w:val="0"/>
      <w:marTop w:val="0"/>
      <w:marBottom w:val="0"/>
      <w:divBdr>
        <w:top w:val="none" w:sz="0" w:space="0" w:color="auto"/>
        <w:left w:val="none" w:sz="0" w:space="0" w:color="auto"/>
        <w:bottom w:val="none" w:sz="0" w:space="0" w:color="auto"/>
        <w:right w:val="none" w:sz="0" w:space="0" w:color="auto"/>
      </w:divBdr>
    </w:div>
    <w:div w:id="679620297">
      <w:bodyDiv w:val="1"/>
      <w:marLeft w:val="0"/>
      <w:marRight w:val="0"/>
      <w:marTop w:val="0"/>
      <w:marBottom w:val="0"/>
      <w:divBdr>
        <w:top w:val="none" w:sz="0" w:space="0" w:color="auto"/>
        <w:left w:val="none" w:sz="0" w:space="0" w:color="auto"/>
        <w:bottom w:val="none" w:sz="0" w:space="0" w:color="auto"/>
        <w:right w:val="none" w:sz="0" w:space="0" w:color="auto"/>
      </w:divBdr>
      <w:divsChild>
        <w:div w:id="1184058187">
          <w:marLeft w:val="547"/>
          <w:marRight w:val="0"/>
          <w:marTop w:val="86"/>
          <w:marBottom w:val="0"/>
          <w:divBdr>
            <w:top w:val="none" w:sz="0" w:space="0" w:color="auto"/>
            <w:left w:val="none" w:sz="0" w:space="0" w:color="auto"/>
            <w:bottom w:val="none" w:sz="0" w:space="0" w:color="auto"/>
            <w:right w:val="none" w:sz="0" w:space="0" w:color="auto"/>
          </w:divBdr>
        </w:div>
        <w:div w:id="1478649583">
          <w:marLeft w:val="547"/>
          <w:marRight w:val="0"/>
          <w:marTop w:val="86"/>
          <w:marBottom w:val="0"/>
          <w:divBdr>
            <w:top w:val="none" w:sz="0" w:space="0" w:color="auto"/>
            <w:left w:val="none" w:sz="0" w:space="0" w:color="auto"/>
            <w:bottom w:val="none" w:sz="0" w:space="0" w:color="auto"/>
            <w:right w:val="none" w:sz="0" w:space="0" w:color="auto"/>
          </w:divBdr>
        </w:div>
        <w:div w:id="1700934925">
          <w:marLeft w:val="547"/>
          <w:marRight w:val="0"/>
          <w:marTop w:val="86"/>
          <w:marBottom w:val="0"/>
          <w:divBdr>
            <w:top w:val="none" w:sz="0" w:space="0" w:color="auto"/>
            <w:left w:val="none" w:sz="0" w:space="0" w:color="auto"/>
            <w:bottom w:val="none" w:sz="0" w:space="0" w:color="auto"/>
            <w:right w:val="none" w:sz="0" w:space="0" w:color="auto"/>
          </w:divBdr>
        </w:div>
        <w:div w:id="569463393">
          <w:marLeft w:val="547"/>
          <w:marRight w:val="0"/>
          <w:marTop w:val="86"/>
          <w:marBottom w:val="0"/>
          <w:divBdr>
            <w:top w:val="none" w:sz="0" w:space="0" w:color="auto"/>
            <w:left w:val="none" w:sz="0" w:space="0" w:color="auto"/>
            <w:bottom w:val="none" w:sz="0" w:space="0" w:color="auto"/>
            <w:right w:val="none" w:sz="0" w:space="0" w:color="auto"/>
          </w:divBdr>
        </w:div>
        <w:div w:id="896159594">
          <w:marLeft w:val="547"/>
          <w:marRight w:val="0"/>
          <w:marTop w:val="86"/>
          <w:marBottom w:val="0"/>
          <w:divBdr>
            <w:top w:val="none" w:sz="0" w:space="0" w:color="auto"/>
            <w:left w:val="none" w:sz="0" w:space="0" w:color="auto"/>
            <w:bottom w:val="none" w:sz="0" w:space="0" w:color="auto"/>
            <w:right w:val="none" w:sz="0" w:space="0" w:color="auto"/>
          </w:divBdr>
        </w:div>
      </w:divsChild>
    </w:div>
    <w:div w:id="723872533">
      <w:bodyDiv w:val="1"/>
      <w:marLeft w:val="0"/>
      <w:marRight w:val="0"/>
      <w:marTop w:val="0"/>
      <w:marBottom w:val="0"/>
      <w:divBdr>
        <w:top w:val="none" w:sz="0" w:space="0" w:color="auto"/>
        <w:left w:val="none" w:sz="0" w:space="0" w:color="auto"/>
        <w:bottom w:val="none" w:sz="0" w:space="0" w:color="auto"/>
        <w:right w:val="none" w:sz="0" w:space="0" w:color="auto"/>
      </w:divBdr>
    </w:div>
    <w:div w:id="936521259">
      <w:bodyDiv w:val="1"/>
      <w:marLeft w:val="0"/>
      <w:marRight w:val="0"/>
      <w:marTop w:val="0"/>
      <w:marBottom w:val="0"/>
      <w:divBdr>
        <w:top w:val="none" w:sz="0" w:space="0" w:color="auto"/>
        <w:left w:val="none" w:sz="0" w:space="0" w:color="auto"/>
        <w:bottom w:val="none" w:sz="0" w:space="0" w:color="auto"/>
        <w:right w:val="none" w:sz="0" w:space="0" w:color="auto"/>
      </w:divBdr>
    </w:div>
    <w:div w:id="1058819591">
      <w:bodyDiv w:val="1"/>
      <w:marLeft w:val="0"/>
      <w:marRight w:val="0"/>
      <w:marTop w:val="0"/>
      <w:marBottom w:val="0"/>
      <w:divBdr>
        <w:top w:val="none" w:sz="0" w:space="0" w:color="auto"/>
        <w:left w:val="none" w:sz="0" w:space="0" w:color="auto"/>
        <w:bottom w:val="none" w:sz="0" w:space="0" w:color="auto"/>
        <w:right w:val="none" w:sz="0" w:space="0" w:color="auto"/>
      </w:divBdr>
    </w:div>
    <w:div w:id="1293827952">
      <w:bodyDiv w:val="1"/>
      <w:marLeft w:val="0"/>
      <w:marRight w:val="0"/>
      <w:marTop w:val="0"/>
      <w:marBottom w:val="0"/>
      <w:divBdr>
        <w:top w:val="none" w:sz="0" w:space="0" w:color="auto"/>
        <w:left w:val="none" w:sz="0" w:space="0" w:color="auto"/>
        <w:bottom w:val="none" w:sz="0" w:space="0" w:color="auto"/>
        <w:right w:val="none" w:sz="0" w:space="0" w:color="auto"/>
      </w:divBdr>
    </w:div>
    <w:div w:id="1713653173">
      <w:bodyDiv w:val="1"/>
      <w:marLeft w:val="0"/>
      <w:marRight w:val="0"/>
      <w:marTop w:val="0"/>
      <w:marBottom w:val="0"/>
      <w:divBdr>
        <w:top w:val="none" w:sz="0" w:space="0" w:color="auto"/>
        <w:left w:val="none" w:sz="0" w:space="0" w:color="auto"/>
        <w:bottom w:val="none" w:sz="0" w:space="0" w:color="auto"/>
        <w:right w:val="none" w:sz="0" w:space="0" w:color="auto"/>
      </w:divBdr>
    </w:div>
    <w:div w:id="1858738423">
      <w:bodyDiv w:val="1"/>
      <w:marLeft w:val="0"/>
      <w:marRight w:val="0"/>
      <w:marTop w:val="0"/>
      <w:marBottom w:val="0"/>
      <w:divBdr>
        <w:top w:val="none" w:sz="0" w:space="0" w:color="auto"/>
        <w:left w:val="none" w:sz="0" w:space="0" w:color="auto"/>
        <w:bottom w:val="none" w:sz="0" w:space="0" w:color="auto"/>
        <w:right w:val="none" w:sz="0" w:space="0" w:color="auto"/>
      </w:divBdr>
    </w:div>
    <w:div w:id="1870528613">
      <w:bodyDiv w:val="1"/>
      <w:marLeft w:val="0"/>
      <w:marRight w:val="0"/>
      <w:marTop w:val="0"/>
      <w:marBottom w:val="0"/>
      <w:divBdr>
        <w:top w:val="none" w:sz="0" w:space="0" w:color="auto"/>
        <w:left w:val="none" w:sz="0" w:space="0" w:color="auto"/>
        <w:bottom w:val="none" w:sz="0" w:space="0" w:color="auto"/>
        <w:right w:val="none" w:sz="0" w:space="0" w:color="auto"/>
      </w:divBdr>
    </w:div>
    <w:div w:id="2056542595">
      <w:bodyDiv w:val="1"/>
      <w:marLeft w:val="0"/>
      <w:marRight w:val="0"/>
      <w:marTop w:val="0"/>
      <w:marBottom w:val="0"/>
      <w:divBdr>
        <w:top w:val="none" w:sz="0" w:space="0" w:color="auto"/>
        <w:left w:val="none" w:sz="0" w:space="0" w:color="auto"/>
        <w:bottom w:val="none" w:sz="0" w:space="0" w:color="auto"/>
        <w:right w:val="none" w:sz="0" w:space="0" w:color="auto"/>
      </w:divBdr>
      <w:divsChild>
        <w:div w:id="264583226">
          <w:marLeft w:val="547"/>
          <w:marRight w:val="0"/>
          <w:marTop w:val="86"/>
          <w:marBottom w:val="0"/>
          <w:divBdr>
            <w:top w:val="none" w:sz="0" w:space="0" w:color="auto"/>
            <w:left w:val="none" w:sz="0" w:space="0" w:color="auto"/>
            <w:bottom w:val="none" w:sz="0" w:space="0" w:color="auto"/>
            <w:right w:val="none" w:sz="0" w:space="0" w:color="auto"/>
          </w:divBdr>
        </w:div>
        <w:div w:id="298386821">
          <w:marLeft w:val="547"/>
          <w:marRight w:val="0"/>
          <w:marTop w:val="86"/>
          <w:marBottom w:val="0"/>
          <w:divBdr>
            <w:top w:val="none" w:sz="0" w:space="0" w:color="auto"/>
            <w:left w:val="none" w:sz="0" w:space="0" w:color="auto"/>
            <w:bottom w:val="none" w:sz="0" w:space="0" w:color="auto"/>
            <w:right w:val="none" w:sz="0" w:space="0" w:color="auto"/>
          </w:divBdr>
        </w:div>
        <w:div w:id="408423028">
          <w:marLeft w:val="547"/>
          <w:marRight w:val="0"/>
          <w:marTop w:val="86"/>
          <w:marBottom w:val="0"/>
          <w:divBdr>
            <w:top w:val="none" w:sz="0" w:space="0" w:color="auto"/>
            <w:left w:val="none" w:sz="0" w:space="0" w:color="auto"/>
            <w:bottom w:val="none" w:sz="0" w:space="0" w:color="auto"/>
            <w:right w:val="none" w:sz="0" w:space="0" w:color="auto"/>
          </w:divBdr>
        </w:div>
        <w:div w:id="169487731">
          <w:marLeft w:val="547"/>
          <w:marRight w:val="0"/>
          <w:marTop w:val="86"/>
          <w:marBottom w:val="0"/>
          <w:divBdr>
            <w:top w:val="none" w:sz="0" w:space="0" w:color="auto"/>
            <w:left w:val="none" w:sz="0" w:space="0" w:color="auto"/>
            <w:bottom w:val="none" w:sz="0" w:space="0" w:color="auto"/>
            <w:right w:val="none" w:sz="0" w:space="0" w:color="auto"/>
          </w:divBdr>
        </w:div>
        <w:div w:id="1593274105">
          <w:marLeft w:val="547"/>
          <w:marRight w:val="0"/>
          <w:marTop w:val="86"/>
          <w:marBottom w:val="0"/>
          <w:divBdr>
            <w:top w:val="none" w:sz="0" w:space="0" w:color="auto"/>
            <w:left w:val="none" w:sz="0" w:space="0" w:color="auto"/>
            <w:bottom w:val="none" w:sz="0" w:space="0" w:color="auto"/>
            <w:right w:val="none" w:sz="0" w:space="0" w:color="auto"/>
          </w:divBdr>
        </w:div>
      </w:divsChild>
    </w:div>
    <w:div w:id="2070415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image" Target="media/image4.jpg"/><Relationship Id="rId26" Type="http://schemas.openxmlformats.org/officeDocument/2006/relationships/footer" Target="footer4.xml"/><Relationship Id="rId3" Type="http://schemas.openxmlformats.org/officeDocument/2006/relationships/numbering" Target="numbering.xml"/><Relationship Id="rId21" Type="http://schemas.openxmlformats.org/officeDocument/2006/relationships/image" Target="media/image7.png"/><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image" Target="media/image3.jpeg"/><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image" Target="media/image6.png"/><Relationship Id="rId29"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4.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image" Target="media/image9.png"/><Relationship Id="rId28" Type="http://schemas.openxmlformats.org/officeDocument/2006/relationships/header" Target="header6.xml"/><Relationship Id="rId10" Type="http://schemas.openxmlformats.org/officeDocument/2006/relationships/header" Target="header1.xml"/><Relationship Id="rId19" Type="http://schemas.openxmlformats.org/officeDocument/2006/relationships/image" Target="media/image5.jpg"/><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 Id="rId22" Type="http://schemas.openxmlformats.org/officeDocument/2006/relationships/image" Target="media/image8.jpeg"/><Relationship Id="rId27" Type="http://schemas.openxmlformats.org/officeDocument/2006/relationships/footer" Target="footer5.xm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cwerner\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customXml/itemProps2.xml><?xml version="1.0" encoding="utf-8"?>
<ds:datastoreItem xmlns:ds="http://schemas.openxmlformats.org/officeDocument/2006/customXml" ds:itemID="{9DA0F7A7-B053-4E90-AD5F-176F6ECE9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Report design (blank)</Template>
  <TotalTime>712</TotalTime>
  <Pages>19</Pages>
  <Words>5714</Words>
  <Characters>32575</Characters>
  <Application>Microsoft Office Word</Application>
  <DocSecurity>0</DocSecurity>
  <Lines>271</Lines>
  <Paragraphs>76</Paragraphs>
  <ScaleCrop>false</ScaleCrop>
  <HeadingPairs>
    <vt:vector size="2" baseType="variant">
      <vt:variant>
        <vt:lpstr>Title</vt:lpstr>
      </vt:variant>
      <vt:variant>
        <vt:i4>1</vt:i4>
      </vt:variant>
    </vt:vector>
  </HeadingPairs>
  <TitlesOfParts>
    <vt:vector size="1" baseType="lpstr">
      <vt:lpstr>St. Louis Metropolitan Police Department Body-Worn Camera Pilot Program</vt:lpstr>
    </vt:vector>
  </TitlesOfParts>
  <Company/>
  <LinksUpToDate>false</LinksUpToDate>
  <CharactersWithSpaces>38213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 Louis Metropolitan Police Department Body-Worn Camera Pilot Program</dc:title>
  <dc:subject>Final Report</dc:subject>
  <dc:creator>wcwerner</dc:creator>
  <cp:keywords/>
  <cp:lastModifiedBy>Werner, William C.</cp:lastModifiedBy>
  <cp:revision>44</cp:revision>
  <cp:lastPrinted>2016-05-12T18:24:00Z</cp:lastPrinted>
  <dcterms:created xsi:type="dcterms:W3CDTF">2016-05-10T14:39:00Z</dcterms:created>
  <dcterms:modified xsi:type="dcterms:W3CDTF">2016-05-17T15:44:00Z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